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 xml:space="preserve">Федеральное государственное образовательное бюджетное </w:t>
      </w:r>
    </w:p>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учреждение высшего образования</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«Финансовый университет при Правительстве</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Российской Федерации»</w:t>
      </w:r>
    </w:p>
    <w:p w:rsidR="00E34611" w:rsidRPr="00AB478B" w:rsidRDefault="00E34611" w:rsidP="00E34611">
      <w:pPr>
        <w:widowControl w:val="0"/>
        <w:spacing w:after="0"/>
        <w:jc w:val="center"/>
        <w:rPr>
          <w:rFonts w:ascii="Times New Roman" w:hAnsi="Times New Roman"/>
          <w:b/>
          <w:bCs/>
          <w:sz w:val="28"/>
          <w:szCs w:val="28"/>
          <w:lang w:eastAsia="ru-RU"/>
        </w:rPr>
      </w:pPr>
      <w:r w:rsidRPr="00AB478B">
        <w:rPr>
          <w:rFonts w:ascii="Times New Roman" w:hAnsi="Times New Roman"/>
          <w:b/>
          <w:bCs/>
          <w:sz w:val="28"/>
          <w:szCs w:val="28"/>
          <w:lang w:eastAsia="ru-RU"/>
        </w:rPr>
        <w:t>(Финансовый университет)</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r w:rsidRPr="00AB478B">
        <w:rPr>
          <w:rFonts w:ascii="Times New Roman" w:hAnsi="Times New Roman"/>
          <w:b/>
          <w:sz w:val="28"/>
          <w:szCs w:val="28"/>
          <w:lang w:eastAsia="ru-RU"/>
        </w:rPr>
        <w:t>Департамент корпоративных финансов и корпоративного управления</w:t>
      </w:r>
    </w:p>
    <w:p w:rsidR="00E34611" w:rsidRPr="00AB478B" w:rsidRDefault="00E34611" w:rsidP="00E34611">
      <w:pPr>
        <w:widowControl w:val="0"/>
        <w:spacing w:after="0"/>
        <w:jc w:val="center"/>
        <w:rPr>
          <w:rFonts w:ascii="Times New Roman" w:hAnsi="Times New Roman"/>
          <w:b/>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06"/>
        <w:gridCol w:w="4732"/>
      </w:tblGrid>
      <w:tr w:rsidR="00E34611" w:rsidRPr="00AB478B" w:rsidTr="00E34611">
        <w:tc>
          <w:tcPr>
            <w:tcW w:w="5070" w:type="dxa"/>
            <w:shd w:val="clear" w:color="auto" w:fill="auto"/>
          </w:tcPr>
          <w:p w:rsidR="00E34611" w:rsidRPr="00AB478B" w:rsidRDefault="008B7D02" w:rsidP="000B71B7">
            <w:pPr>
              <w:spacing w:after="0" w:line="360" w:lineRule="auto"/>
              <w:jc w:val="center"/>
              <w:rPr>
                <w:rFonts w:ascii="Times New Roman" w:hAnsi="Times New Roman"/>
                <w:sz w:val="28"/>
                <w:lang w:eastAsia="ru-RU"/>
              </w:rPr>
            </w:pPr>
            <w:r>
              <w:rPr>
                <w:rFonts w:ascii="Times New Roman" w:hAnsi="Times New Roman"/>
                <w:sz w:val="28"/>
                <w:lang w:eastAsia="ru-RU"/>
              </w:rPr>
              <w:t xml:space="preserve"> </w:t>
            </w:r>
          </w:p>
        </w:tc>
        <w:tc>
          <w:tcPr>
            <w:tcW w:w="4784" w:type="dxa"/>
            <w:shd w:val="clear" w:color="auto" w:fill="auto"/>
          </w:tcPr>
          <w:p w:rsidR="008B7D02" w:rsidRPr="008B7D02" w:rsidRDefault="008B7D02" w:rsidP="008B7D02">
            <w:pPr>
              <w:widowControl w:val="0"/>
              <w:autoSpaceDE w:val="0"/>
              <w:autoSpaceDN w:val="0"/>
              <w:adjustRightInd w:val="0"/>
              <w:spacing w:after="0"/>
              <w:rPr>
                <w:rFonts w:ascii="Times New Roman" w:hAnsi="Times New Roman"/>
                <w:sz w:val="28"/>
                <w:szCs w:val="28"/>
                <w:lang w:eastAsia="ru-RU"/>
              </w:rPr>
            </w:pPr>
            <w:r w:rsidRPr="008B7D02">
              <w:rPr>
                <w:rFonts w:ascii="Times New Roman" w:hAnsi="Times New Roman"/>
                <w:sz w:val="28"/>
                <w:szCs w:val="28"/>
                <w:lang w:eastAsia="ru-RU"/>
              </w:rPr>
              <w:t xml:space="preserve">УТВЕРЖДАЮ </w:t>
            </w:r>
          </w:p>
          <w:p w:rsidR="008B7D02" w:rsidRPr="008B7D02" w:rsidRDefault="008B7D02" w:rsidP="008B7D02">
            <w:pPr>
              <w:widowControl w:val="0"/>
              <w:autoSpaceDE w:val="0"/>
              <w:autoSpaceDN w:val="0"/>
              <w:adjustRightInd w:val="0"/>
              <w:spacing w:after="0"/>
              <w:rPr>
                <w:rFonts w:ascii="Times New Roman" w:hAnsi="Times New Roman"/>
                <w:color w:val="000000"/>
                <w:sz w:val="28"/>
                <w:szCs w:val="28"/>
                <w:lang w:eastAsia="ru-RU"/>
              </w:rPr>
            </w:pPr>
            <w:r w:rsidRPr="008B7D02">
              <w:rPr>
                <w:rFonts w:ascii="Times New Roman" w:hAnsi="Times New Roman"/>
                <w:color w:val="000000"/>
                <w:sz w:val="28"/>
                <w:szCs w:val="28"/>
                <w:lang w:eastAsia="ru-RU"/>
              </w:rPr>
              <w:t xml:space="preserve">Проректор по учебной </w:t>
            </w:r>
          </w:p>
          <w:p w:rsidR="008B7D02" w:rsidRPr="008B7D02" w:rsidRDefault="008B7D02" w:rsidP="008B7D02">
            <w:pPr>
              <w:widowControl w:val="0"/>
              <w:autoSpaceDE w:val="0"/>
              <w:autoSpaceDN w:val="0"/>
              <w:adjustRightInd w:val="0"/>
              <w:spacing w:after="0"/>
              <w:rPr>
                <w:rFonts w:ascii="Times New Roman" w:hAnsi="Times New Roman"/>
                <w:color w:val="000000"/>
                <w:sz w:val="28"/>
                <w:szCs w:val="28"/>
                <w:lang w:eastAsia="ru-RU"/>
              </w:rPr>
            </w:pPr>
            <w:r w:rsidRPr="008B7D02">
              <w:rPr>
                <w:rFonts w:ascii="Times New Roman" w:hAnsi="Times New Roman"/>
                <w:color w:val="000000"/>
                <w:sz w:val="28"/>
                <w:szCs w:val="28"/>
                <w:lang w:eastAsia="ru-RU"/>
              </w:rPr>
              <w:t>и методической работе</w:t>
            </w:r>
          </w:p>
          <w:p w:rsidR="008B7D02" w:rsidRPr="008B7D02" w:rsidRDefault="008B7D02" w:rsidP="008B7D02">
            <w:pPr>
              <w:widowControl w:val="0"/>
              <w:autoSpaceDE w:val="0"/>
              <w:autoSpaceDN w:val="0"/>
              <w:adjustRightInd w:val="0"/>
              <w:spacing w:after="0"/>
              <w:rPr>
                <w:rFonts w:ascii="Times New Roman" w:hAnsi="Times New Roman"/>
                <w:color w:val="000000"/>
                <w:sz w:val="28"/>
                <w:szCs w:val="28"/>
                <w:lang w:eastAsia="ru-RU"/>
              </w:rPr>
            </w:pPr>
          </w:p>
          <w:p w:rsidR="008B7D02" w:rsidRPr="008B7D02" w:rsidRDefault="008B7D02" w:rsidP="008B7D02">
            <w:pPr>
              <w:widowControl w:val="0"/>
              <w:tabs>
                <w:tab w:val="left" w:leader="underscore" w:pos="6862"/>
              </w:tabs>
              <w:autoSpaceDE w:val="0"/>
              <w:autoSpaceDN w:val="0"/>
              <w:adjustRightInd w:val="0"/>
              <w:spacing w:after="0"/>
              <w:rPr>
                <w:rFonts w:ascii="Times New Roman" w:hAnsi="Times New Roman"/>
                <w:color w:val="000000"/>
                <w:sz w:val="28"/>
                <w:szCs w:val="28"/>
                <w:lang w:eastAsia="ru-RU"/>
              </w:rPr>
            </w:pPr>
          </w:p>
          <w:p w:rsidR="008B7D02" w:rsidRPr="008B7D02" w:rsidRDefault="008B7D02" w:rsidP="008B7D02">
            <w:pPr>
              <w:widowControl w:val="0"/>
              <w:tabs>
                <w:tab w:val="left" w:leader="underscore" w:pos="6862"/>
              </w:tabs>
              <w:autoSpaceDE w:val="0"/>
              <w:autoSpaceDN w:val="0"/>
              <w:adjustRightInd w:val="0"/>
              <w:spacing w:after="0"/>
              <w:rPr>
                <w:rFonts w:ascii="Times New Roman" w:hAnsi="Times New Roman"/>
                <w:color w:val="000000"/>
                <w:sz w:val="28"/>
                <w:szCs w:val="28"/>
                <w:lang w:eastAsia="ru-RU"/>
              </w:rPr>
            </w:pPr>
            <w:r w:rsidRPr="008B7D02">
              <w:rPr>
                <w:rFonts w:ascii="Times New Roman" w:hAnsi="Times New Roman"/>
                <w:color w:val="000000"/>
                <w:sz w:val="28"/>
                <w:szCs w:val="28"/>
                <w:lang w:eastAsia="ru-RU"/>
              </w:rPr>
              <w:t>__________________Е.А. Каменева</w:t>
            </w:r>
          </w:p>
          <w:p w:rsidR="00E34611" w:rsidRPr="00AB478B" w:rsidRDefault="00C73D44" w:rsidP="00C73D44">
            <w:pPr>
              <w:spacing w:after="0"/>
              <w:jc w:val="center"/>
              <w:rPr>
                <w:rFonts w:ascii="Times New Roman" w:hAnsi="Times New Roman"/>
                <w:sz w:val="28"/>
                <w:lang w:eastAsia="ru-RU"/>
              </w:rPr>
            </w:pPr>
            <w:r>
              <w:rPr>
                <w:rFonts w:ascii="Times New Roman" w:hAnsi="Times New Roman"/>
                <w:sz w:val="28"/>
                <w:szCs w:val="28"/>
                <w:lang w:eastAsia="ru-RU"/>
              </w:rPr>
              <w:t>22.09.</w:t>
            </w:r>
            <w:r w:rsidR="008B7D02" w:rsidRPr="008B7D02">
              <w:rPr>
                <w:rFonts w:ascii="Times New Roman" w:hAnsi="Times New Roman"/>
                <w:sz w:val="28"/>
                <w:szCs w:val="28"/>
                <w:lang w:eastAsia="ru-RU"/>
              </w:rPr>
              <w:t>2022г.</w:t>
            </w:r>
          </w:p>
        </w:tc>
      </w:tr>
    </w:tbl>
    <w:p w:rsidR="00E34611" w:rsidRPr="00AB478B" w:rsidRDefault="00E34611" w:rsidP="00E34611">
      <w:pPr>
        <w:widowControl w:val="0"/>
        <w:spacing w:after="0" w:line="360" w:lineRule="auto"/>
        <w:jc w:val="center"/>
        <w:rPr>
          <w:rFonts w:ascii="Times New Roman" w:hAnsi="Times New Roman"/>
          <w:b/>
          <w:snapToGrid w:val="0"/>
          <w:sz w:val="36"/>
          <w:szCs w:val="36"/>
          <w:lang w:eastAsia="ru-RU"/>
        </w:rPr>
      </w:pPr>
    </w:p>
    <w:p w:rsidR="00E34611" w:rsidRPr="001B5CF9" w:rsidRDefault="001B5CF9" w:rsidP="00E34611">
      <w:pPr>
        <w:widowControl w:val="0"/>
        <w:spacing w:after="0" w:line="360" w:lineRule="auto"/>
        <w:jc w:val="center"/>
        <w:rPr>
          <w:rFonts w:ascii="Times New Roman" w:hAnsi="Times New Roman"/>
          <w:b/>
          <w:bCs/>
          <w:snapToGrid w:val="0"/>
          <w:sz w:val="36"/>
          <w:szCs w:val="36"/>
          <w:lang w:eastAsia="ru-RU"/>
        </w:rPr>
      </w:pPr>
      <w:r w:rsidRPr="001B5CF9">
        <w:rPr>
          <w:rFonts w:ascii="Times New Roman" w:hAnsi="Times New Roman"/>
          <w:b/>
          <w:bCs/>
          <w:snapToGrid w:val="0"/>
          <w:sz w:val="36"/>
          <w:szCs w:val="36"/>
          <w:lang w:eastAsia="ru-RU"/>
        </w:rPr>
        <w:t>Х.П. Харчилава, К.В. Усков</w:t>
      </w:r>
    </w:p>
    <w:p w:rsidR="001B5CF9" w:rsidRPr="0085439C" w:rsidRDefault="001B5CF9" w:rsidP="00E34611">
      <w:pPr>
        <w:widowControl w:val="0"/>
        <w:spacing w:after="0" w:line="360" w:lineRule="auto"/>
        <w:jc w:val="center"/>
        <w:rPr>
          <w:rFonts w:ascii="Times New Roman" w:hAnsi="Times New Roman"/>
          <w:snapToGrid w:val="0"/>
          <w:sz w:val="36"/>
          <w:szCs w:val="36"/>
          <w:lang w:eastAsia="ru-RU"/>
        </w:rPr>
      </w:pPr>
    </w:p>
    <w:p w:rsidR="00E34611" w:rsidRPr="0085439C" w:rsidRDefault="0085439C" w:rsidP="001B5CF9">
      <w:pPr>
        <w:widowControl w:val="0"/>
        <w:spacing w:after="0"/>
        <w:jc w:val="center"/>
        <w:rPr>
          <w:rFonts w:ascii="Times New Roman" w:hAnsi="Times New Roman"/>
          <w:b/>
          <w:bCs/>
          <w:smallCaps/>
          <w:sz w:val="36"/>
          <w:szCs w:val="36"/>
          <w:lang w:eastAsia="ru-RU"/>
        </w:rPr>
      </w:pPr>
      <w:r w:rsidRPr="0085439C">
        <w:rPr>
          <w:rFonts w:ascii="Times New Roman" w:hAnsi="Times New Roman"/>
          <w:b/>
          <w:bCs/>
          <w:smallCaps/>
          <w:sz w:val="36"/>
          <w:szCs w:val="36"/>
          <w:lang w:eastAsia="ru-RU"/>
        </w:rPr>
        <w:t>Практикум по оценке устойчивого развития компании</w:t>
      </w:r>
    </w:p>
    <w:p w:rsidR="001B5CF9" w:rsidRPr="00AB478B" w:rsidRDefault="001B5CF9" w:rsidP="001B5CF9">
      <w:pPr>
        <w:widowControl w:val="0"/>
        <w:spacing w:after="0"/>
        <w:jc w:val="center"/>
        <w:rPr>
          <w:rFonts w:ascii="Times New Roman" w:hAnsi="Times New Roman"/>
          <w:smallCaps/>
          <w:sz w:val="32"/>
          <w:lang w:eastAsia="ru-RU"/>
        </w:rPr>
      </w:pPr>
    </w:p>
    <w:p w:rsidR="00E34611" w:rsidRPr="00AB478B" w:rsidRDefault="00E34611" w:rsidP="00E34611">
      <w:pPr>
        <w:widowControl w:val="0"/>
        <w:spacing w:after="0"/>
        <w:jc w:val="center"/>
        <w:rPr>
          <w:rFonts w:ascii="Times New Roman" w:hAnsi="Times New Roman"/>
          <w:b/>
          <w:sz w:val="32"/>
          <w:szCs w:val="32"/>
          <w:lang w:eastAsia="ru-RU"/>
        </w:rPr>
      </w:pPr>
      <w:r w:rsidRPr="00AB478B">
        <w:rPr>
          <w:rFonts w:ascii="Times New Roman" w:hAnsi="Times New Roman"/>
          <w:b/>
          <w:sz w:val="32"/>
          <w:szCs w:val="32"/>
          <w:lang w:eastAsia="ru-RU"/>
        </w:rPr>
        <w:t>Рабочая программа дисциплины</w:t>
      </w:r>
    </w:p>
    <w:p w:rsidR="00E34611" w:rsidRPr="00AB478B" w:rsidRDefault="00E34611" w:rsidP="00E34611">
      <w:pPr>
        <w:widowControl w:val="0"/>
        <w:spacing w:after="0"/>
        <w:jc w:val="center"/>
        <w:rPr>
          <w:rFonts w:ascii="Times New Roman" w:hAnsi="Times New Roman"/>
          <w:sz w:val="28"/>
          <w:szCs w:val="28"/>
          <w:lang w:eastAsia="ru-RU"/>
        </w:rPr>
      </w:pPr>
    </w:p>
    <w:p w:rsidR="00DB1D08" w:rsidRDefault="001B5CF9" w:rsidP="00E34611">
      <w:pPr>
        <w:widowControl w:val="0"/>
        <w:spacing w:after="0"/>
        <w:jc w:val="center"/>
        <w:rPr>
          <w:rFonts w:ascii="Times New Roman" w:hAnsi="Times New Roman"/>
          <w:sz w:val="28"/>
          <w:szCs w:val="28"/>
          <w:lang w:eastAsia="ru-RU"/>
        </w:rPr>
      </w:pPr>
      <w:r w:rsidRPr="001B5CF9">
        <w:rPr>
          <w:rFonts w:ascii="Times New Roman" w:hAnsi="Times New Roman"/>
          <w:sz w:val="28"/>
          <w:szCs w:val="28"/>
          <w:lang w:eastAsia="ru-RU"/>
        </w:rPr>
        <w:t>для студентов, обучающихся по направлению подготовки</w:t>
      </w:r>
      <w:r w:rsidR="0085439C">
        <w:rPr>
          <w:rFonts w:ascii="Times New Roman" w:hAnsi="Times New Roman"/>
          <w:sz w:val="28"/>
          <w:szCs w:val="28"/>
          <w:lang w:eastAsia="ru-RU"/>
        </w:rPr>
        <w:t xml:space="preserve"> </w:t>
      </w:r>
      <w:r w:rsidR="0085439C" w:rsidRPr="0085439C">
        <w:rPr>
          <w:rFonts w:ascii="Times New Roman" w:hAnsi="Times New Roman"/>
          <w:sz w:val="28"/>
          <w:szCs w:val="28"/>
          <w:lang w:eastAsia="ru-RU"/>
        </w:rPr>
        <w:t>38.04.01 - Экономика</w:t>
      </w:r>
      <w:r w:rsidRPr="001B5CF9">
        <w:rPr>
          <w:rFonts w:ascii="Times New Roman" w:hAnsi="Times New Roman"/>
          <w:sz w:val="28"/>
          <w:szCs w:val="28"/>
          <w:lang w:eastAsia="ru-RU"/>
        </w:rPr>
        <w:t xml:space="preserve">, направленность программы магистратуры </w:t>
      </w:r>
      <w:r w:rsidR="0085439C" w:rsidRPr="0085439C">
        <w:rPr>
          <w:rFonts w:ascii="Times New Roman" w:hAnsi="Times New Roman"/>
          <w:sz w:val="28"/>
          <w:szCs w:val="28"/>
          <w:lang w:eastAsia="ru-RU"/>
        </w:rPr>
        <w:t xml:space="preserve">"Финансы корпораций </w:t>
      </w:r>
    </w:p>
    <w:p w:rsidR="00E34611" w:rsidRPr="00AB478B" w:rsidRDefault="0085439C" w:rsidP="00E34611">
      <w:pPr>
        <w:widowControl w:val="0"/>
        <w:spacing w:after="0"/>
        <w:jc w:val="center"/>
        <w:rPr>
          <w:rFonts w:ascii="Times New Roman" w:hAnsi="Times New Roman"/>
          <w:sz w:val="28"/>
          <w:szCs w:val="28"/>
          <w:lang w:eastAsia="ru-RU"/>
        </w:rPr>
      </w:pPr>
      <w:r w:rsidRPr="0085439C">
        <w:rPr>
          <w:rFonts w:ascii="Times New Roman" w:hAnsi="Times New Roman"/>
          <w:sz w:val="28"/>
          <w:szCs w:val="28"/>
          <w:lang w:eastAsia="ru-RU"/>
        </w:rPr>
        <w:t>и ESG - трансформация бизнеса"</w:t>
      </w:r>
    </w:p>
    <w:p w:rsidR="00E34611" w:rsidRDefault="00E34611" w:rsidP="00E34611">
      <w:pPr>
        <w:widowControl w:val="0"/>
        <w:spacing w:after="0"/>
        <w:jc w:val="center"/>
        <w:rPr>
          <w:rFonts w:ascii="Times New Roman" w:hAnsi="Times New Roman"/>
          <w:sz w:val="28"/>
          <w:szCs w:val="28"/>
          <w:lang w:eastAsia="ru-RU"/>
        </w:rPr>
      </w:pPr>
    </w:p>
    <w:p w:rsidR="006E2D0E" w:rsidRDefault="006E2D0E" w:rsidP="00E34611">
      <w:pPr>
        <w:widowControl w:val="0"/>
        <w:spacing w:after="0"/>
        <w:jc w:val="center"/>
        <w:rPr>
          <w:rFonts w:ascii="Times New Roman" w:hAnsi="Times New Roman"/>
          <w:sz w:val="28"/>
          <w:szCs w:val="28"/>
          <w:lang w:eastAsia="ru-RU"/>
        </w:rPr>
      </w:pPr>
    </w:p>
    <w:p w:rsidR="006E2D0E" w:rsidRDefault="006E2D0E" w:rsidP="00E34611">
      <w:pPr>
        <w:widowControl w:val="0"/>
        <w:spacing w:after="0"/>
        <w:jc w:val="center"/>
        <w:rPr>
          <w:rFonts w:ascii="Times New Roman" w:hAnsi="Times New Roman"/>
          <w:sz w:val="28"/>
          <w:szCs w:val="28"/>
          <w:lang w:eastAsia="ru-RU"/>
        </w:rPr>
      </w:pPr>
    </w:p>
    <w:p w:rsidR="006E2D0E" w:rsidRPr="00AB478B" w:rsidRDefault="006E2D0E" w:rsidP="00E34611">
      <w:pPr>
        <w:widowControl w:val="0"/>
        <w:spacing w:after="0"/>
        <w:jc w:val="center"/>
        <w:rPr>
          <w:rFonts w:ascii="Times New Roman" w:hAnsi="Times New Roman"/>
          <w:sz w:val="28"/>
          <w:szCs w:val="28"/>
          <w:lang w:eastAsia="ru-RU"/>
        </w:rPr>
      </w:pPr>
    </w:p>
    <w:p w:rsidR="003A3D18" w:rsidRPr="001C7EAE" w:rsidRDefault="003A3D18" w:rsidP="003A3D18">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Рекомендовано Ученым советом Факультета экономики и бизнеса</w:t>
      </w:r>
    </w:p>
    <w:p w:rsidR="003A3D18" w:rsidRPr="001C7EAE" w:rsidRDefault="003A3D18" w:rsidP="003A3D18">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протокол №</w:t>
      </w:r>
      <w:r>
        <w:rPr>
          <w:rFonts w:ascii="Times New Roman" w:hAnsi="Times New Roman"/>
          <w:i/>
          <w:sz w:val="28"/>
          <w:szCs w:val="28"/>
          <w:lang w:eastAsia="ru-RU"/>
        </w:rPr>
        <w:t xml:space="preserve"> 22</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20.09.2022 г.</w:t>
      </w:r>
    </w:p>
    <w:p w:rsidR="003A3D18" w:rsidRPr="001C7EAE" w:rsidRDefault="003A3D18" w:rsidP="003A3D18">
      <w:pPr>
        <w:spacing w:after="0"/>
        <w:jc w:val="center"/>
        <w:rPr>
          <w:rFonts w:ascii="Times New Roman" w:hAnsi="Times New Roman"/>
          <w:i/>
          <w:sz w:val="28"/>
          <w:szCs w:val="28"/>
          <w:lang w:eastAsia="ru-RU"/>
        </w:rPr>
      </w:pPr>
    </w:p>
    <w:p w:rsidR="003A3D18" w:rsidRPr="001C7EAE" w:rsidRDefault="003A3D18" w:rsidP="003A3D18">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Одобрено Советом учебно-научного департамента корпоративных финансов и корпоративного управления</w:t>
      </w:r>
    </w:p>
    <w:p w:rsidR="008B7D02" w:rsidRPr="008B7D02" w:rsidRDefault="003A3D18" w:rsidP="003A3D18">
      <w:pPr>
        <w:tabs>
          <w:tab w:val="left" w:pos="709"/>
          <w:tab w:val="left" w:pos="993"/>
        </w:tabs>
        <w:spacing w:after="0"/>
        <w:jc w:val="center"/>
        <w:rPr>
          <w:rFonts w:ascii="Times New Roman" w:hAnsi="Times New Roman"/>
          <w:i/>
          <w:sz w:val="28"/>
          <w:szCs w:val="28"/>
          <w:lang w:eastAsia="ru-RU"/>
        </w:rPr>
      </w:pPr>
      <w:r w:rsidRPr="001C7EAE">
        <w:rPr>
          <w:rFonts w:ascii="Times New Roman" w:hAnsi="Times New Roman"/>
          <w:i/>
          <w:sz w:val="28"/>
          <w:szCs w:val="28"/>
          <w:lang w:eastAsia="ru-RU"/>
        </w:rPr>
        <w:t xml:space="preserve">протокол № </w:t>
      </w:r>
      <w:r>
        <w:rPr>
          <w:rFonts w:ascii="Times New Roman" w:hAnsi="Times New Roman"/>
          <w:i/>
          <w:sz w:val="28"/>
          <w:szCs w:val="28"/>
          <w:lang w:eastAsia="ru-RU"/>
        </w:rPr>
        <w:t>33</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 xml:space="preserve">12.09.2022 </w:t>
      </w:r>
      <w:bookmarkStart w:id="0" w:name="_GoBack"/>
      <w:bookmarkEnd w:id="0"/>
      <w:r w:rsidR="003B08CD">
        <w:rPr>
          <w:rFonts w:ascii="Times New Roman" w:hAnsi="Times New Roman"/>
          <w:i/>
          <w:sz w:val="28"/>
          <w:szCs w:val="28"/>
          <w:lang w:eastAsia="ru-RU"/>
        </w:rPr>
        <w:t>г.</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sz w:val="28"/>
          <w:szCs w:val="28"/>
          <w:lang w:eastAsia="ru-RU"/>
        </w:rPr>
      </w:pPr>
    </w:p>
    <w:p w:rsidR="003F12E8" w:rsidRPr="00AB478B" w:rsidRDefault="00E34611" w:rsidP="003A1D49">
      <w:pPr>
        <w:widowControl w:val="0"/>
        <w:spacing w:after="0"/>
        <w:jc w:val="center"/>
        <w:rPr>
          <w:b/>
          <w:sz w:val="28"/>
        </w:rPr>
      </w:pPr>
      <w:r w:rsidRPr="00AB478B">
        <w:rPr>
          <w:rFonts w:ascii="Times New Roman" w:hAnsi="Times New Roman"/>
          <w:sz w:val="28"/>
          <w:szCs w:val="28"/>
          <w:lang w:eastAsia="ru-RU"/>
        </w:rPr>
        <w:t>Москва 20</w:t>
      </w:r>
      <w:r w:rsidR="00006A8A">
        <w:rPr>
          <w:rFonts w:ascii="Times New Roman" w:hAnsi="Times New Roman"/>
          <w:sz w:val="28"/>
          <w:szCs w:val="28"/>
          <w:lang w:eastAsia="ru-RU"/>
        </w:rPr>
        <w:t>2</w:t>
      </w:r>
      <w:r w:rsidR="001B5CF9">
        <w:rPr>
          <w:rFonts w:ascii="Times New Roman" w:hAnsi="Times New Roman"/>
          <w:sz w:val="28"/>
          <w:szCs w:val="28"/>
          <w:lang w:eastAsia="ru-RU"/>
        </w:rPr>
        <w:t>2</w:t>
      </w:r>
      <w:r w:rsidRPr="00AB478B">
        <w:rPr>
          <w:rFonts w:ascii="Times New Roman" w:hAnsi="Times New Roman"/>
          <w:sz w:val="28"/>
          <w:szCs w:val="28"/>
          <w:lang w:eastAsia="ru-RU"/>
        </w:rPr>
        <w:t xml:space="preserve">  </w:t>
      </w:r>
      <w:r w:rsidR="0033378A" w:rsidRPr="00AB478B">
        <w:rPr>
          <w:sz w:val="28"/>
        </w:rPr>
        <w:br w:type="page"/>
      </w:r>
    </w:p>
    <w:p w:rsidR="008B7D02" w:rsidRPr="00C210B9" w:rsidRDefault="008B7D02" w:rsidP="006E2D0E">
      <w:pPr>
        <w:pStyle w:val="10"/>
        <w:spacing w:before="0" w:after="0"/>
      </w:pPr>
      <w:r w:rsidRPr="006E2D0E">
        <w:rPr>
          <w:b/>
          <w:sz w:val="28"/>
        </w:rPr>
        <w:lastRenderedPageBreak/>
        <w:t xml:space="preserve"> </w:t>
      </w:r>
      <w:r w:rsidRPr="006E2D0E">
        <w:rPr>
          <w:b/>
        </w:rPr>
        <w:t>Рецензенты</w:t>
      </w:r>
      <w:r w:rsidRPr="00C210B9">
        <w:rPr>
          <w:b/>
        </w:rPr>
        <w:t>: Беляева И.Ю.,</w:t>
      </w:r>
      <w:r w:rsidRPr="00C210B9">
        <w:t xml:space="preserve"> д.э.н., профессор, </w:t>
      </w:r>
      <w:r>
        <w:t>научный</w:t>
      </w:r>
      <w:r w:rsidRPr="00C210B9">
        <w:t xml:space="preserve"> руководител</w:t>
      </w:r>
      <w:r>
        <w:t>ь</w:t>
      </w:r>
      <w:r w:rsidRPr="00C210B9">
        <w:t xml:space="preserve"> департамента корпоративных финансов и корпоративного управления Финансового университета </w:t>
      </w:r>
    </w:p>
    <w:p w:rsidR="002334FE" w:rsidRDefault="002334FE">
      <w:pPr>
        <w:pStyle w:val="10"/>
        <w:spacing w:before="0" w:after="0"/>
        <w:jc w:val="both"/>
      </w:pPr>
    </w:p>
    <w:p w:rsidR="008B7D02" w:rsidRPr="00AB478B" w:rsidRDefault="008B7D02">
      <w:pPr>
        <w:pStyle w:val="10"/>
        <w:spacing w:before="0" w:after="0"/>
        <w:jc w:val="both"/>
      </w:pPr>
    </w:p>
    <w:p w:rsidR="000B71B7" w:rsidRDefault="000B71B7" w:rsidP="003F12E8">
      <w:pPr>
        <w:pStyle w:val="10"/>
        <w:tabs>
          <w:tab w:val="left" w:pos="709"/>
          <w:tab w:val="left" w:pos="993"/>
        </w:tabs>
        <w:spacing w:before="0" w:after="0"/>
        <w:jc w:val="both"/>
        <w:rPr>
          <w:b/>
          <w:sz w:val="28"/>
        </w:rPr>
      </w:pPr>
      <w:r w:rsidRPr="000B71B7">
        <w:rPr>
          <w:b/>
          <w:sz w:val="28"/>
        </w:rPr>
        <w:t>Харчилава Х.П., Усков К.В.</w:t>
      </w:r>
    </w:p>
    <w:p w:rsidR="00CB3756" w:rsidRDefault="00CB3756" w:rsidP="003F12E8">
      <w:pPr>
        <w:pStyle w:val="10"/>
        <w:tabs>
          <w:tab w:val="left" w:pos="709"/>
          <w:tab w:val="left" w:pos="993"/>
        </w:tabs>
        <w:spacing w:before="0" w:after="0"/>
        <w:jc w:val="both"/>
        <w:rPr>
          <w:b/>
          <w:sz w:val="28"/>
        </w:rPr>
      </w:pPr>
    </w:p>
    <w:p w:rsidR="002334FE" w:rsidRPr="008012A4" w:rsidRDefault="0085439C" w:rsidP="008012A4">
      <w:pPr>
        <w:pStyle w:val="10"/>
        <w:tabs>
          <w:tab w:val="left" w:pos="8910"/>
        </w:tabs>
        <w:spacing w:before="0" w:after="0"/>
        <w:jc w:val="both"/>
        <w:rPr>
          <w:sz w:val="28"/>
          <w:szCs w:val="28"/>
        </w:rPr>
      </w:pPr>
      <w:r w:rsidRPr="0085439C">
        <w:rPr>
          <w:b/>
          <w:bCs/>
          <w:sz w:val="28"/>
          <w:szCs w:val="28"/>
        </w:rPr>
        <w:t>Практикум по оценке устойчивого развития компании</w:t>
      </w:r>
      <w:r w:rsidR="008012A4" w:rsidRPr="008012A4">
        <w:rPr>
          <w:b/>
          <w:bCs/>
          <w:sz w:val="28"/>
          <w:szCs w:val="28"/>
        </w:rPr>
        <w:t>:</w:t>
      </w:r>
      <w:r w:rsidR="008012A4" w:rsidRPr="008012A4">
        <w:rPr>
          <w:sz w:val="28"/>
          <w:szCs w:val="28"/>
        </w:rPr>
        <w:t xml:space="preserve"> Рабочая программа дисциплины для студентов магистратуры</w:t>
      </w:r>
      <w:r w:rsidR="008012A4">
        <w:rPr>
          <w:sz w:val="28"/>
          <w:szCs w:val="28"/>
        </w:rPr>
        <w:t xml:space="preserve"> </w:t>
      </w:r>
      <w:r w:rsidR="008012A4" w:rsidRPr="008012A4">
        <w:rPr>
          <w:sz w:val="28"/>
          <w:szCs w:val="28"/>
        </w:rPr>
        <w:t>по направлению подготовки</w:t>
      </w:r>
      <w:r>
        <w:rPr>
          <w:sz w:val="28"/>
          <w:szCs w:val="28"/>
        </w:rPr>
        <w:t xml:space="preserve"> </w:t>
      </w:r>
      <w:r w:rsidRPr="0085439C">
        <w:rPr>
          <w:sz w:val="28"/>
          <w:szCs w:val="28"/>
          <w:lang w:eastAsia="ru-RU"/>
        </w:rPr>
        <w:t>38.04.01 - Экономика</w:t>
      </w:r>
      <w:r w:rsidRPr="001B5CF9">
        <w:rPr>
          <w:sz w:val="28"/>
          <w:szCs w:val="28"/>
          <w:lang w:eastAsia="ru-RU"/>
        </w:rPr>
        <w:t xml:space="preserve">, направленность программы магистратуры </w:t>
      </w:r>
      <w:r w:rsidRPr="0085439C">
        <w:rPr>
          <w:sz w:val="28"/>
          <w:szCs w:val="28"/>
          <w:lang w:eastAsia="ru-RU"/>
        </w:rPr>
        <w:t>"Финансы корпораций и ESG - трансформация бизнеса"</w:t>
      </w:r>
      <w:r w:rsidR="008012A4" w:rsidRPr="008012A4">
        <w:rPr>
          <w:sz w:val="28"/>
          <w:szCs w:val="28"/>
        </w:rPr>
        <w:t>. – М.: Финансовый университет, Департамент «Корпоративные финансы и корпоративное управление», 20</w:t>
      </w:r>
      <w:r w:rsidR="00E9093D">
        <w:rPr>
          <w:sz w:val="28"/>
          <w:szCs w:val="28"/>
        </w:rPr>
        <w:t>22</w:t>
      </w:r>
      <w:r w:rsidR="008012A4" w:rsidRPr="00AF48EE">
        <w:rPr>
          <w:sz w:val="28"/>
          <w:szCs w:val="28"/>
        </w:rPr>
        <w:t xml:space="preserve">. -  </w:t>
      </w:r>
      <w:r w:rsidR="00AF48EE" w:rsidRPr="00AF48EE">
        <w:rPr>
          <w:sz w:val="28"/>
          <w:szCs w:val="28"/>
        </w:rPr>
        <w:t>2</w:t>
      </w:r>
      <w:r w:rsidR="002213BE">
        <w:rPr>
          <w:sz w:val="28"/>
          <w:szCs w:val="28"/>
        </w:rPr>
        <w:t>0</w:t>
      </w:r>
      <w:r w:rsidR="00E9093D" w:rsidRPr="00AF48EE">
        <w:rPr>
          <w:sz w:val="28"/>
          <w:szCs w:val="28"/>
        </w:rPr>
        <w:t xml:space="preserve"> </w:t>
      </w:r>
      <w:r w:rsidR="008012A4" w:rsidRPr="00AF48EE">
        <w:rPr>
          <w:sz w:val="28"/>
          <w:szCs w:val="28"/>
        </w:rPr>
        <w:t>с</w:t>
      </w:r>
      <w:r w:rsidR="00E9093D" w:rsidRPr="00AF48EE">
        <w:rPr>
          <w:sz w:val="28"/>
          <w:szCs w:val="28"/>
        </w:rPr>
        <w:t>.</w:t>
      </w:r>
      <w:r w:rsidR="007074BF" w:rsidRPr="008012A4">
        <w:rPr>
          <w:sz w:val="28"/>
          <w:szCs w:val="28"/>
        </w:rPr>
        <w:tab/>
      </w:r>
    </w:p>
    <w:p w:rsidR="002334FE" w:rsidRPr="00AB478B" w:rsidRDefault="002334FE">
      <w:pPr>
        <w:pStyle w:val="10"/>
        <w:spacing w:before="0" w:after="0"/>
        <w:jc w:val="both"/>
      </w:pPr>
    </w:p>
    <w:p w:rsidR="002334FE" w:rsidRPr="00AB478B" w:rsidRDefault="002334FE">
      <w:pPr>
        <w:pStyle w:val="10"/>
        <w:spacing w:before="0" w:after="0"/>
      </w:pPr>
    </w:p>
    <w:p w:rsidR="002334FE" w:rsidRPr="00AB478B" w:rsidRDefault="00CB3756" w:rsidP="00CB3756">
      <w:pPr>
        <w:pStyle w:val="10"/>
        <w:spacing w:before="0" w:after="0"/>
        <w:ind w:firstLine="720"/>
        <w:jc w:val="both"/>
      </w:pPr>
      <w:r>
        <w:t>Рабочая программа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rsidR="00CB3756" w:rsidRDefault="00CB3756">
      <w:pPr>
        <w:pStyle w:val="10"/>
        <w:spacing w:before="0" w:after="0"/>
        <w:jc w:val="center"/>
        <w:rPr>
          <w:i/>
          <w:sz w:val="28"/>
        </w:rPr>
      </w:pPr>
    </w:p>
    <w:p w:rsidR="002334FE" w:rsidRPr="00AB478B" w:rsidRDefault="00522799" w:rsidP="00E9093D">
      <w:pPr>
        <w:pStyle w:val="10"/>
        <w:spacing w:before="0" w:after="0"/>
        <w:jc w:val="center"/>
      </w:pPr>
      <w:r w:rsidRPr="00AB478B">
        <w:rPr>
          <w:i/>
          <w:sz w:val="28"/>
        </w:rPr>
        <w:t>Учебное издание</w:t>
      </w:r>
    </w:p>
    <w:p w:rsidR="000B71B7" w:rsidRPr="000B71B7" w:rsidRDefault="000B71B7" w:rsidP="000B71B7">
      <w:pPr>
        <w:pStyle w:val="10"/>
        <w:spacing w:after="0"/>
        <w:jc w:val="center"/>
        <w:rPr>
          <w:b/>
          <w:sz w:val="28"/>
        </w:rPr>
      </w:pPr>
      <w:r w:rsidRPr="000B71B7">
        <w:rPr>
          <w:b/>
          <w:sz w:val="28"/>
        </w:rPr>
        <w:t>Харчилава Хвича Патаевич</w:t>
      </w:r>
    </w:p>
    <w:p w:rsidR="007B7E5A" w:rsidRDefault="000B71B7" w:rsidP="000B71B7">
      <w:pPr>
        <w:pStyle w:val="10"/>
        <w:spacing w:before="0" w:after="0"/>
        <w:jc w:val="center"/>
        <w:rPr>
          <w:b/>
          <w:sz w:val="28"/>
        </w:rPr>
      </w:pPr>
      <w:r w:rsidRPr="000B71B7">
        <w:rPr>
          <w:b/>
          <w:sz w:val="28"/>
        </w:rPr>
        <w:t>Усков Кирилл Вячеславович</w:t>
      </w:r>
    </w:p>
    <w:p w:rsidR="008012A4" w:rsidRDefault="008012A4" w:rsidP="000B71B7">
      <w:pPr>
        <w:pStyle w:val="10"/>
        <w:spacing w:before="0" w:after="0"/>
        <w:jc w:val="center"/>
        <w:rPr>
          <w:b/>
          <w:sz w:val="28"/>
        </w:rPr>
      </w:pPr>
    </w:p>
    <w:p w:rsidR="003F12E8" w:rsidRDefault="0085439C">
      <w:pPr>
        <w:pStyle w:val="10"/>
        <w:tabs>
          <w:tab w:val="left" w:pos="4291"/>
        </w:tabs>
        <w:spacing w:before="0" w:after="0"/>
        <w:jc w:val="center"/>
      </w:pPr>
      <w:r w:rsidRPr="0085439C">
        <w:rPr>
          <w:b/>
          <w:bCs/>
          <w:sz w:val="28"/>
          <w:szCs w:val="28"/>
        </w:rPr>
        <w:t>Практикум по оценке устойчивого развития компании</w:t>
      </w:r>
    </w:p>
    <w:p w:rsidR="008012A4" w:rsidRPr="00AB478B" w:rsidRDefault="008012A4">
      <w:pPr>
        <w:pStyle w:val="10"/>
        <w:tabs>
          <w:tab w:val="left" w:pos="4291"/>
        </w:tabs>
        <w:spacing w:before="0" w:after="0"/>
        <w:jc w:val="center"/>
      </w:pPr>
    </w:p>
    <w:p w:rsidR="006E2D0E" w:rsidRDefault="006E2D0E">
      <w:pPr>
        <w:pStyle w:val="10"/>
        <w:tabs>
          <w:tab w:val="left" w:pos="4291"/>
        </w:tabs>
        <w:spacing w:before="0" w:after="0"/>
        <w:jc w:val="center"/>
      </w:pPr>
    </w:p>
    <w:p w:rsidR="002334FE" w:rsidRPr="00AB478B" w:rsidRDefault="00522799">
      <w:pPr>
        <w:pStyle w:val="10"/>
        <w:tabs>
          <w:tab w:val="left" w:pos="4291"/>
        </w:tabs>
        <w:spacing w:before="0" w:after="0"/>
        <w:jc w:val="center"/>
      </w:pPr>
      <w:r w:rsidRPr="00AB478B">
        <w:t xml:space="preserve">Компьютерный набор, верстка: </w:t>
      </w:r>
      <w:r w:rsidR="000B71B7">
        <w:t>К.В. Усков</w:t>
      </w:r>
    </w:p>
    <w:p w:rsidR="002334FE" w:rsidRPr="00AB478B" w:rsidRDefault="00522799">
      <w:pPr>
        <w:pStyle w:val="10"/>
        <w:tabs>
          <w:tab w:val="left" w:pos="4291"/>
        </w:tabs>
        <w:spacing w:before="0" w:after="0"/>
        <w:jc w:val="center"/>
      </w:pPr>
      <w:r w:rsidRPr="00AB478B">
        <w:t xml:space="preserve">Формат 60х90/16 Гарнитура </w:t>
      </w:r>
      <w:proofErr w:type="spellStart"/>
      <w:r w:rsidRPr="00AB478B">
        <w:rPr>
          <w:i/>
        </w:rPr>
        <w:t>TimesNewRoman</w:t>
      </w:r>
      <w:proofErr w:type="spellEnd"/>
    </w:p>
    <w:p w:rsidR="002334FE" w:rsidRPr="00AB478B" w:rsidRDefault="00522799" w:rsidP="00D73058">
      <w:pPr>
        <w:pStyle w:val="10"/>
        <w:spacing w:before="0" w:after="0"/>
        <w:ind w:firstLine="318"/>
        <w:jc w:val="center"/>
      </w:pPr>
      <w:proofErr w:type="spellStart"/>
      <w:r w:rsidRPr="00AB478B">
        <w:t>Усл</w:t>
      </w:r>
      <w:proofErr w:type="spellEnd"/>
      <w:r w:rsidRPr="00AB478B">
        <w:t xml:space="preserve">. </w:t>
      </w:r>
      <w:proofErr w:type="spellStart"/>
      <w:proofErr w:type="gramStart"/>
      <w:r w:rsidRPr="00AB478B">
        <w:t>п.л</w:t>
      </w:r>
      <w:proofErr w:type="spellEnd"/>
      <w:r w:rsidRPr="00AB478B">
        <w:t>. .</w:t>
      </w:r>
      <w:proofErr w:type="gramEnd"/>
      <w:r w:rsidRPr="00AB478B">
        <w:t xml:space="preserve"> Изд. №      </w:t>
      </w:r>
      <w:r w:rsidR="00952E3E" w:rsidRPr="00AB478B">
        <w:t>-20</w:t>
      </w:r>
      <w:r w:rsidR="00006A8A">
        <w:t>2</w:t>
      </w:r>
      <w:r w:rsidR="001B5CF9">
        <w:t>2</w:t>
      </w:r>
      <w:r w:rsidRPr="00AB478B">
        <w:t xml:space="preserve">. </w:t>
      </w:r>
      <w:r w:rsidR="00D73058">
        <w:t xml:space="preserve"> </w:t>
      </w:r>
    </w:p>
    <w:p w:rsidR="002334FE" w:rsidRDefault="002334FE">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Pr="00AB478B" w:rsidRDefault="00D73058">
      <w:pPr>
        <w:pStyle w:val="10"/>
        <w:spacing w:before="0" w:after="0"/>
        <w:ind w:left="2074" w:right="538" w:hanging="1180"/>
        <w:jc w:val="center"/>
      </w:pPr>
    </w:p>
    <w:p w:rsidR="002334FE" w:rsidRDefault="002334FE">
      <w:pPr>
        <w:pStyle w:val="10"/>
        <w:spacing w:before="0" w:after="0"/>
        <w:ind w:left="2074" w:right="538" w:hanging="1180"/>
        <w:jc w:val="center"/>
      </w:pPr>
    </w:p>
    <w:p w:rsidR="0085439C" w:rsidRDefault="0085439C">
      <w:pPr>
        <w:pStyle w:val="10"/>
        <w:spacing w:before="0" w:after="0"/>
        <w:ind w:left="2074" w:right="538" w:hanging="1180"/>
        <w:jc w:val="center"/>
      </w:pPr>
    </w:p>
    <w:p w:rsidR="0085439C" w:rsidRDefault="0085439C">
      <w:pPr>
        <w:pStyle w:val="10"/>
        <w:spacing w:before="0" w:after="0"/>
        <w:ind w:left="2074" w:right="538" w:hanging="1180"/>
        <w:jc w:val="center"/>
      </w:pPr>
    </w:p>
    <w:p w:rsidR="0085439C" w:rsidRDefault="0085439C">
      <w:pPr>
        <w:pStyle w:val="10"/>
        <w:spacing w:before="0" w:after="0"/>
        <w:ind w:left="2074" w:right="538" w:hanging="1180"/>
        <w:jc w:val="center"/>
      </w:pPr>
    </w:p>
    <w:p w:rsidR="0085439C" w:rsidRDefault="0085439C">
      <w:pPr>
        <w:pStyle w:val="10"/>
        <w:spacing w:before="0" w:after="0"/>
        <w:ind w:left="2074" w:right="538" w:hanging="1180"/>
        <w:jc w:val="center"/>
      </w:pPr>
    </w:p>
    <w:p w:rsidR="0085439C" w:rsidRDefault="0085439C">
      <w:pPr>
        <w:pStyle w:val="10"/>
        <w:spacing w:before="0" w:after="0"/>
        <w:ind w:left="2074" w:right="538" w:hanging="1180"/>
        <w:jc w:val="center"/>
      </w:pPr>
    </w:p>
    <w:p w:rsidR="0085439C" w:rsidRDefault="0085439C">
      <w:pPr>
        <w:pStyle w:val="10"/>
        <w:spacing w:before="0" w:after="0"/>
        <w:ind w:left="2074" w:right="538" w:hanging="1180"/>
        <w:jc w:val="center"/>
      </w:pPr>
    </w:p>
    <w:p w:rsidR="008B7D02" w:rsidRDefault="008B7D02">
      <w:pPr>
        <w:pStyle w:val="10"/>
        <w:spacing w:before="0" w:after="0"/>
        <w:ind w:left="2074" w:right="538" w:hanging="1180"/>
        <w:jc w:val="center"/>
      </w:pPr>
    </w:p>
    <w:p w:rsidR="0085439C" w:rsidRDefault="0085439C">
      <w:pPr>
        <w:pStyle w:val="10"/>
        <w:spacing w:before="0" w:after="0"/>
        <w:ind w:left="2074" w:right="538" w:hanging="1180"/>
        <w:jc w:val="center"/>
      </w:pPr>
    </w:p>
    <w:p w:rsidR="0085439C" w:rsidRDefault="0085439C">
      <w:pPr>
        <w:pStyle w:val="10"/>
        <w:spacing w:before="0" w:after="0"/>
        <w:ind w:left="2074" w:right="538" w:hanging="1180"/>
        <w:jc w:val="center"/>
      </w:pPr>
    </w:p>
    <w:p w:rsidR="0085439C" w:rsidRPr="00AB478B" w:rsidRDefault="0085439C">
      <w:pPr>
        <w:pStyle w:val="10"/>
        <w:spacing w:before="0" w:after="0"/>
        <w:ind w:left="2074" w:right="538" w:hanging="1180"/>
        <w:jc w:val="center"/>
      </w:pPr>
    </w:p>
    <w:p w:rsidR="002334FE" w:rsidRPr="00AB478B" w:rsidRDefault="00522799" w:rsidP="00624D37">
      <w:pPr>
        <w:pStyle w:val="10"/>
        <w:tabs>
          <w:tab w:val="left" w:pos="9638"/>
        </w:tabs>
        <w:spacing w:before="0" w:after="0"/>
        <w:ind w:left="2074" w:right="-1" w:hanging="1180"/>
        <w:jc w:val="right"/>
      </w:pPr>
      <w:r w:rsidRPr="00AB478B">
        <w:rPr>
          <w:sz w:val="28"/>
        </w:rPr>
        <w:t xml:space="preserve"> ©</w:t>
      </w:r>
      <w:r w:rsidR="000B71B7">
        <w:rPr>
          <w:sz w:val="28"/>
        </w:rPr>
        <w:t xml:space="preserve"> Х.П. Харчилава</w:t>
      </w:r>
      <w:r w:rsidR="004B767A" w:rsidRPr="00AB478B">
        <w:rPr>
          <w:sz w:val="28"/>
        </w:rPr>
        <w:t xml:space="preserve">, </w:t>
      </w:r>
      <w:r w:rsidR="000B71B7">
        <w:rPr>
          <w:sz w:val="28"/>
        </w:rPr>
        <w:t>К</w:t>
      </w:r>
      <w:r w:rsidRPr="00AB478B">
        <w:rPr>
          <w:sz w:val="28"/>
        </w:rPr>
        <w:t xml:space="preserve">.В. </w:t>
      </w:r>
      <w:r w:rsidR="000B71B7">
        <w:rPr>
          <w:sz w:val="28"/>
        </w:rPr>
        <w:t>Усков</w:t>
      </w:r>
      <w:r w:rsidR="007B7E5A" w:rsidRPr="00AB478B">
        <w:rPr>
          <w:sz w:val="28"/>
        </w:rPr>
        <w:t>,</w:t>
      </w:r>
      <w:r w:rsidRPr="00AB478B">
        <w:rPr>
          <w:sz w:val="28"/>
        </w:rPr>
        <w:t xml:space="preserve"> 20</w:t>
      </w:r>
      <w:r w:rsidR="00006A8A">
        <w:rPr>
          <w:sz w:val="28"/>
        </w:rPr>
        <w:t>2</w:t>
      </w:r>
      <w:r w:rsidR="000B71B7">
        <w:rPr>
          <w:sz w:val="28"/>
        </w:rPr>
        <w:t>2</w:t>
      </w:r>
    </w:p>
    <w:p w:rsidR="002334FE" w:rsidRPr="00AB478B" w:rsidRDefault="00522799" w:rsidP="003A1D49">
      <w:pPr>
        <w:pStyle w:val="10"/>
        <w:tabs>
          <w:tab w:val="left" w:pos="5550"/>
        </w:tabs>
        <w:spacing w:before="0" w:after="0"/>
        <w:jc w:val="right"/>
      </w:pPr>
      <w:r w:rsidRPr="00AB478B">
        <w:rPr>
          <w:sz w:val="28"/>
        </w:rPr>
        <w:t>© Финансовый университет, 20</w:t>
      </w:r>
      <w:r w:rsidR="00006A8A">
        <w:rPr>
          <w:sz w:val="28"/>
        </w:rPr>
        <w:t>2</w:t>
      </w:r>
      <w:r w:rsidR="000B71B7">
        <w:rPr>
          <w:sz w:val="28"/>
        </w:rPr>
        <w:t>2</w:t>
      </w:r>
    </w:p>
    <w:p w:rsidR="000B71B7" w:rsidRPr="00AB478B" w:rsidRDefault="000B71B7" w:rsidP="008410F5">
      <w:pPr>
        <w:pStyle w:val="10"/>
        <w:spacing w:before="0" w:after="0"/>
        <w:jc w:val="center"/>
        <w:rPr>
          <w:b/>
          <w:sz w:val="28"/>
        </w:rPr>
      </w:pPr>
    </w:p>
    <w:p w:rsidR="002334FE" w:rsidRPr="00AB478B" w:rsidRDefault="00522799" w:rsidP="008410F5">
      <w:pPr>
        <w:pStyle w:val="10"/>
        <w:spacing w:before="0" w:after="0"/>
        <w:jc w:val="center"/>
      </w:pPr>
      <w:r w:rsidRPr="00AB478B">
        <w:rPr>
          <w:b/>
          <w:sz w:val="28"/>
        </w:rPr>
        <w:lastRenderedPageBreak/>
        <w:t>Содержание</w:t>
      </w:r>
    </w:p>
    <w:p w:rsidR="002334FE" w:rsidRPr="00AB478B" w:rsidRDefault="002334FE" w:rsidP="008410F5">
      <w:pPr>
        <w:pStyle w:val="10"/>
        <w:spacing w:before="0" w:after="0"/>
        <w:jc w:val="center"/>
      </w:pPr>
    </w:p>
    <w:bookmarkStart w:id="1" w:name="h.30j0zll" w:colFirst="0" w:colLast="0"/>
    <w:bookmarkEnd w:id="1"/>
    <w:p w:rsidR="003A6524" w:rsidRPr="0080603A" w:rsidRDefault="009655B6" w:rsidP="0080603A">
      <w:pPr>
        <w:pStyle w:val="12"/>
        <w:spacing w:line="240" w:lineRule="auto"/>
        <w:ind w:firstLine="0"/>
        <w:rPr>
          <w:rFonts w:ascii="Times New Roman" w:eastAsiaTheme="minorEastAsia" w:hAnsi="Times New Roman"/>
          <w:b w:val="0"/>
          <w:bCs/>
          <w:noProof/>
          <w:sz w:val="28"/>
          <w:szCs w:val="28"/>
          <w:u w:val="none"/>
          <w:lang w:eastAsia="ru-RU"/>
        </w:rPr>
      </w:pPr>
      <w:r w:rsidRPr="0080603A">
        <w:rPr>
          <w:rStyle w:val="a8"/>
          <w:rFonts w:ascii="Times New Roman" w:hAnsi="Times New Roman"/>
          <w:b w:val="0"/>
          <w:caps w:val="0"/>
          <w:noProof/>
          <w:sz w:val="28"/>
          <w:szCs w:val="28"/>
          <w:u w:val="none"/>
          <w:lang w:eastAsia="ru-RU"/>
        </w:rPr>
        <w:fldChar w:fldCharType="begin"/>
      </w:r>
      <w:r w:rsidR="00EA46FC" w:rsidRPr="0080603A">
        <w:rPr>
          <w:rStyle w:val="a8"/>
          <w:rFonts w:ascii="Times New Roman" w:hAnsi="Times New Roman"/>
          <w:b w:val="0"/>
          <w:caps w:val="0"/>
          <w:noProof/>
          <w:sz w:val="28"/>
          <w:szCs w:val="28"/>
          <w:u w:val="none"/>
          <w:lang w:eastAsia="ru-RU"/>
        </w:rPr>
        <w:instrText xml:space="preserve"> TOC \o "1-3" \h \z \u </w:instrText>
      </w:r>
      <w:r w:rsidRPr="0080603A">
        <w:rPr>
          <w:rStyle w:val="a8"/>
          <w:rFonts w:ascii="Times New Roman" w:hAnsi="Times New Roman"/>
          <w:b w:val="0"/>
          <w:caps w:val="0"/>
          <w:noProof/>
          <w:sz w:val="28"/>
          <w:szCs w:val="28"/>
          <w:u w:val="none"/>
          <w:lang w:eastAsia="ru-RU"/>
        </w:rPr>
        <w:fldChar w:fldCharType="separate"/>
      </w:r>
      <w:hyperlink w:anchor="_Toc112070867" w:history="1">
        <w:r w:rsidR="003A6524" w:rsidRPr="0080603A">
          <w:rPr>
            <w:rStyle w:val="a8"/>
            <w:rFonts w:ascii="Times New Roman" w:hAnsi="Times New Roman"/>
            <w:b w:val="0"/>
            <w:bCs/>
            <w:noProof/>
            <w:kern w:val="32"/>
            <w:sz w:val="28"/>
            <w:szCs w:val="28"/>
            <w:u w:val="none"/>
            <w:lang w:val="en-US" w:eastAsia="ru-RU"/>
          </w:rPr>
          <w:t>1.</w:t>
        </w:r>
        <w:r w:rsidR="0080603A" w:rsidRPr="0080603A">
          <w:rPr>
            <w:rStyle w:val="a8"/>
            <w:rFonts w:ascii="Times New Roman" w:hAnsi="Times New Roman"/>
            <w:b w:val="0"/>
            <w:bCs/>
            <w:caps w:val="0"/>
            <w:noProof/>
            <w:kern w:val="32"/>
            <w:sz w:val="28"/>
            <w:szCs w:val="28"/>
            <w:u w:val="none"/>
            <w:lang w:eastAsia="ru-RU"/>
          </w:rPr>
          <w:t>Наименование дисциплин…………………………………………………………</w:t>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_Toc112070867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3</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68" w:history="1">
        <w:r w:rsidR="003A6524" w:rsidRPr="0080603A">
          <w:rPr>
            <w:rStyle w:val="a8"/>
            <w:rFonts w:ascii="Times New Roman" w:hAnsi="Times New Roman"/>
            <w:b w:val="0"/>
            <w:bCs/>
            <w:noProof/>
            <w:kern w:val="32"/>
            <w:sz w:val="28"/>
            <w:szCs w:val="28"/>
            <w:u w:val="none"/>
            <w:lang w:eastAsia="ru-RU"/>
          </w:rPr>
          <w:t>2. </w:t>
        </w:r>
        <w:r w:rsidR="006E2D0E" w:rsidRPr="006E2D0E">
          <w:rPr>
            <w:rStyle w:val="a8"/>
            <w:rFonts w:ascii="Times New Roman" w:hAnsi="Times New Roman"/>
            <w:b w:val="0"/>
            <w:bCs/>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_Toc112070868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3</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69" w:history="1">
        <w:r w:rsidR="0080603A" w:rsidRPr="0080603A">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_Toc112070869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4</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70" w:history="1">
        <w:r w:rsidR="003A6524" w:rsidRPr="0080603A">
          <w:rPr>
            <w:rStyle w:val="a8"/>
            <w:rFonts w:ascii="Times New Roman" w:hAnsi="Times New Roman"/>
            <w:b w:val="0"/>
            <w:bCs/>
            <w:noProof/>
            <w:kern w:val="32"/>
            <w:sz w:val="28"/>
            <w:szCs w:val="28"/>
            <w:u w:val="none"/>
            <w:lang w:eastAsia="ru-RU"/>
          </w:rPr>
          <w:t xml:space="preserve">4. </w:t>
        </w:r>
        <w:r w:rsidR="0080603A" w:rsidRPr="0080603A">
          <w:rPr>
            <w:rStyle w:val="a8"/>
            <w:rFonts w:ascii="Times New Roman" w:hAnsi="Times New Roman"/>
            <w:b w:val="0"/>
            <w:bCs/>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_Toc112070870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4</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71" w:history="1">
        <w:r w:rsidR="0080603A" w:rsidRPr="0080603A">
          <w:rPr>
            <w:rStyle w:val="a8"/>
            <w:rFonts w:ascii="Times New Roman" w:hAnsi="Times New Roman"/>
            <w:b w:val="0"/>
            <w:bCs/>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_Toc112070871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4</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72" w:history="1">
        <w:r w:rsidR="0080603A" w:rsidRPr="0080603A">
          <w:rPr>
            <w:rStyle w:val="a8"/>
            <w:rFonts w:ascii="Times New Roman" w:hAnsi="Times New Roman"/>
            <w:b w:val="0"/>
            <w:bCs/>
            <w:caps w:val="0"/>
            <w:noProof/>
            <w:sz w:val="28"/>
            <w:szCs w:val="28"/>
            <w:u w:val="none"/>
          </w:rPr>
          <w:t>5.1. Содержание дисциплины</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_Toc112070872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4</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73" w:history="1">
        <w:r w:rsidR="0080603A" w:rsidRPr="0080603A">
          <w:rPr>
            <w:rStyle w:val="a8"/>
            <w:rFonts w:ascii="Times New Roman" w:hAnsi="Times New Roman"/>
            <w:b w:val="0"/>
            <w:bCs/>
            <w:caps w:val="0"/>
            <w:noProof/>
            <w:kern w:val="32"/>
            <w:sz w:val="28"/>
            <w:szCs w:val="28"/>
            <w:u w:val="none"/>
            <w:lang w:eastAsia="ru-RU"/>
          </w:rPr>
          <w:t>5.2. Учебно-тематический план</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_Toc112070873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6</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74" w:history="1">
        <w:r w:rsidR="0080603A" w:rsidRPr="0080603A">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_Toc112070874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7</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75" w:history="1">
        <w:r w:rsidR="0080603A" w:rsidRPr="0080603A">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_Toc112070875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8</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76" w:history="1">
        <w:r w:rsidR="0080603A" w:rsidRPr="0080603A">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_Toc112070876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8</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77" w:history="1">
        <w:r w:rsidR="0080603A" w:rsidRPr="0080603A">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_Toc112070877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9</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78" w:history="1">
        <w:r w:rsidR="0080603A" w:rsidRPr="0080603A">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_Toc112070878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9</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79" w:history="1">
        <w:r w:rsidR="0080603A" w:rsidRPr="0080603A">
          <w:rPr>
            <w:rStyle w:val="a8"/>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_Toc112070879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13</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80" w:history="1">
        <w:r w:rsidR="0080603A" w:rsidRPr="0080603A">
          <w:rPr>
            <w:rStyle w:val="a8"/>
            <w:rFonts w:ascii="Times New Roman" w:hAnsi="Times New Roman"/>
            <w:b w:val="0"/>
            <w:bCs/>
            <w:caps w:val="0"/>
            <w:noProof/>
            <w:kern w:val="32"/>
            <w:sz w:val="28"/>
            <w:szCs w:val="28"/>
            <w:u w:val="none"/>
            <w:lang w:eastAsia="ru-RU"/>
          </w:rPr>
          <w:t>9.перечень ресурсов информационно-телекоммуникационной сети "интернет", необходимых для освоения дисциплины</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_Toc112070880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14</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81" w:history="1">
        <w:r w:rsidR="0080603A" w:rsidRPr="0080603A">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_Toc112070881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13</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82" w:history="1">
        <w:r w:rsidR="0080603A" w:rsidRPr="0080603A">
          <w:rPr>
            <w:rStyle w:val="a8"/>
            <w:rFonts w:ascii="Times New Roman" w:hAnsi="Times New Roman"/>
            <w:b w:val="0"/>
            <w:bCs/>
            <w:caps w:val="0"/>
            <w:noProof/>
            <w:sz w:val="28"/>
            <w:szCs w:val="28"/>
            <w:u w:val="none"/>
          </w:rPr>
          <w:t>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_Toc112070882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16</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83" w:history="1">
        <w:r w:rsidR="003A6524" w:rsidRPr="0080603A">
          <w:rPr>
            <w:rStyle w:val="a8"/>
            <w:rFonts w:ascii="Times New Roman" w:hAnsi="Times New Roman"/>
            <w:b w:val="0"/>
            <w:bCs/>
            <w:noProof/>
            <w:sz w:val="28"/>
            <w:szCs w:val="28"/>
            <w:u w:val="none"/>
          </w:rPr>
          <w:t xml:space="preserve">11. </w:t>
        </w:r>
        <w:r w:rsidR="0080603A" w:rsidRPr="0080603A">
          <w:rPr>
            <w:rStyle w:val="a8"/>
            <w:rFonts w:ascii="Times New Roman" w:hAnsi="Times New Roman"/>
            <w:b w:val="0"/>
            <w:bCs/>
            <w:caps w:val="0"/>
            <w:noProof/>
            <w:kern w:val="32"/>
            <w:sz w:val="28"/>
            <w:szCs w:val="28"/>
            <w:u w:val="none"/>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_Toc112070883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18</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84" w:history="1">
        <w:r w:rsidR="0088621B">
          <w:rPr>
            <w:rStyle w:val="a8"/>
            <w:rFonts w:ascii="Times New Roman" w:hAnsi="Times New Roman"/>
            <w:b w:val="0"/>
            <w:bCs/>
            <w:caps w:val="0"/>
            <w:noProof/>
            <w:kern w:val="32"/>
            <w:sz w:val="28"/>
            <w:szCs w:val="28"/>
            <w:u w:val="none"/>
            <w:lang w:eastAsia="ru-RU"/>
          </w:rPr>
          <w:t>11.1 К</w:t>
        </w:r>
        <w:r w:rsidR="0080603A" w:rsidRPr="0080603A">
          <w:rPr>
            <w:rStyle w:val="a8"/>
            <w:rFonts w:ascii="Times New Roman" w:hAnsi="Times New Roman"/>
            <w:b w:val="0"/>
            <w:bCs/>
            <w:caps w:val="0"/>
            <w:noProof/>
            <w:kern w:val="32"/>
            <w:sz w:val="28"/>
            <w:szCs w:val="28"/>
            <w:u w:val="none"/>
            <w:lang w:eastAsia="ru-RU"/>
          </w:rPr>
          <w:t>омплект лицензионного программного обеспечения:</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_Toc112070884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18</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85" w:history="1">
        <w:r w:rsidR="0080603A" w:rsidRPr="0080603A">
          <w:rPr>
            <w:rStyle w:val="a8"/>
            <w:rFonts w:ascii="Times New Roman" w:hAnsi="Times New Roman"/>
            <w:b w:val="0"/>
            <w:bCs/>
            <w:caps w:val="0"/>
            <w:noProof/>
            <w:kern w:val="32"/>
            <w:sz w:val="28"/>
            <w:szCs w:val="28"/>
            <w:u w:val="none"/>
            <w:lang w:eastAsia="ru-RU"/>
          </w:rPr>
          <w:t xml:space="preserve">11.2 </w:t>
        </w:r>
        <w:r w:rsidR="0088621B">
          <w:rPr>
            <w:rStyle w:val="a8"/>
            <w:rFonts w:ascii="Times New Roman" w:hAnsi="Times New Roman"/>
            <w:b w:val="0"/>
            <w:bCs/>
            <w:caps w:val="0"/>
            <w:noProof/>
            <w:kern w:val="32"/>
            <w:sz w:val="28"/>
            <w:szCs w:val="28"/>
            <w:u w:val="none"/>
            <w:lang w:eastAsia="ru-RU"/>
          </w:rPr>
          <w:t>С</w:t>
        </w:r>
        <w:r w:rsidR="0080603A" w:rsidRPr="0080603A">
          <w:rPr>
            <w:rStyle w:val="a8"/>
            <w:rFonts w:ascii="Times New Roman" w:hAnsi="Times New Roman"/>
            <w:b w:val="0"/>
            <w:bCs/>
            <w:caps w:val="0"/>
            <w:noProof/>
            <w:kern w:val="32"/>
            <w:sz w:val="28"/>
            <w:szCs w:val="28"/>
            <w:u w:val="none"/>
            <w:lang w:eastAsia="ru-RU"/>
          </w:rPr>
          <w:t>овременные профессиональные базы данных и информационные справочные системы:</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_Toc112070885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18</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86" w:history="1">
        <w:r w:rsidR="0080603A" w:rsidRPr="0080603A">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_Toc112070886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18</w:t>
        </w:r>
        <w:r w:rsidR="003A6524" w:rsidRPr="0080603A">
          <w:rPr>
            <w:rFonts w:ascii="Times New Roman" w:hAnsi="Times New Roman"/>
            <w:b w:val="0"/>
            <w:bCs/>
            <w:noProof/>
            <w:webHidden/>
            <w:sz w:val="28"/>
            <w:szCs w:val="28"/>
            <w:u w:val="none"/>
          </w:rPr>
          <w:fldChar w:fldCharType="end"/>
        </w:r>
      </w:hyperlink>
    </w:p>
    <w:p w:rsidR="003A6524" w:rsidRPr="0080603A" w:rsidRDefault="00F22E91" w:rsidP="0080603A">
      <w:pPr>
        <w:pStyle w:val="12"/>
        <w:spacing w:line="240" w:lineRule="auto"/>
        <w:ind w:firstLine="0"/>
        <w:rPr>
          <w:rFonts w:ascii="Times New Roman" w:eastAsiaTheme="minorEastAsia" w:hAnsi="Times New Roman"/>
          <w:b w:val="0"/>
          <w:bCs/>
          <w:noProof/>
          <w:sz w:val="28"/>
          <w:szCs w:val="28"/>
          <w:u w:val="none"/>
          <w:lang w:eastAsia="ru-RU"/>
        </w:rPr>
      </w:pPr>
      <w:hyperlink w:anchor="_Toc112070887" w:history="1">
        <w:r w:rsidR="0080603A" w:rsidRPr="0080603A">
          <w:rPr>
            <w:rStyle w:val="a8"/>
            <w:rFonts w:ascii="Times New Roman" w:hAnsi="Times New Roman"/>
            <w:b w:val="0"/>
            <w:bCs/>
            <w:caps w:val="0"/>
            <w:noProof/>
            <w:sz w:val="28"/>
            <w:szCs w:val="28"/>
            <w:u w:val="none"/>
          </w:rPr>
          <w:t>12. Описание материально-технической базы, необходимой для осуществления образовательного процесса по дисциплине</w:t>
        </w:r>
        <w:r w:rsidR="003A6524" w:rsidRPr="0080603A">
          <w:rPr>
            <w:rFonts w:ascii="Times New Roman" w:hAnsi="Times New Roman"/>
            <w:b w:val="0"/>
            <w:bCs/>
            <w:noProof/>
            <w:webHidden/>
            <w:sz w:val="28"/>
            <w:szCs w:val="28"/>
            <w:u w:val="none"/>
          </w:rPr>
          <w:tab/>
        </w:r>
        <w:r w:rsidR="003A6524" w:rsidRPr="0080603A">
          <w:rPr>
            <w:rFonts w:ascii="Times New Roman" w:hAnsi="Times New Roman"/>
            <w:b w:val="0"/>
            <w:bCs/>
            <w:noProof/>
            <w:webHidden/>
            <w:sz w:val="28"/>
            <w:szCs w:val="28"/>
            <w:u w:val="none"/>
          </w:rPr>
          <w:fldChar w:fldCharType="begin"/>
        </w:r>
        <w:r w:rsidR="003A6524" w:rsidRPr="0080603A">
          <w:rPr>
            <w:rFonts w:ascii="Times New Roman" w:hAnsi="Times New Roman"/>
            <w:b w:val="0"/>
            <w:bCs/>
            <w:noProof/>
            <w:webHidden/>
            <w:sz w:val="28"/>
            <w:szCs w:val="28"/>
            <w:u w:val="none"/>
          </w:rPr>
          <w:instrText xml:space="preserve"> PAGEREF _Toc112070887 \h </w:instrText>
        </w:r>
        <w:r w:rsidR="003A6524" w:rsidRPr="0080603A">
          <w:rPr>
            <w:rFonts w:ascii="Times New Roman" w:hAnsi="Times New Roman"/>
            <w:b w:val="0"/>
            <w:bCs/>
            <w:noProof/>
            <w:webHidden/>
            <w:sz w:val="28"/>
            <w:szCs w:val="28"/>
            <w:u w:val="none"/>
          </w:rPr>
        </w:r>
        <w:r w:rsidR="003A6524" w:rsidRPr="0080603A">
          <w:rPr>
            <w:rFonts w:ascii="Times New Roman" w:hAnsi="Times New Roman"/>
            <w:b w:val="0"/>
            <w:bCs/>
            <w:noProof/>
            <w:webHidden/>
            <w:sz w:val="28"/>
            <w:szCs w:val="28"/>
            <w:u w:val="none"/>
          </w:rPr>
          <w:fldChar w:fldCharType="separate"/>
        </w:r>
        <w:r w:rsidR="00DB1D08">
          <w:rPr>
            <w:rFonts w:ascii="Times New Roman" w:hAnsi="Times New Roman"/>
            <w:b w:val="0"/>
            <w:bCs/>
            <w:noProof/>
            <w:webHidden/>
            <w:sz w:val="28"/>
            <w:szCs w:val="28"/>
            <w:u w:val="none"/>
          </w:rPr>
          <w:t>18</w:t>
        </w:r>
        <w:r w:rsidR="003A6524" w:rsidRPr="0080603A">
          <w:rPr>
            <w:rFonts w:ascii="Times New Roman" w:hAnsi="Times New Roman"/>
            <w:b w:val="0"/>
            <w:bCs/>
            <w:noProof/>
            <w:webHidden/>
            <w:sz w:val="28"/>
            <w:szCs w:val="28"/>
            <w:u w:val="none"/>
          </w:rPr>
          <w:fldChar w:fldCharType="end"/>
        </w:r>
      </w:hyperlink>
    </w:p>
    <w:p w:rsidR="002334FE" w:rsidRPr="005B3A03" w:rsidRDefault="009655B6" w:rsidP="0080603A">
      <w:pPr>
        <w:pStyle w:val="12"/>
        <w:spacing w:line="240" w:lineRule="auto"/>
        <w:ind w:firstLine="0"/>
        <w:rPr>
          <w:rStyle w:val="a8"/>
          <w:rFonts w:ascii="Times New Roman" w:hAnsi="Times New Roman"/>
          <w:b w:val="0"/>
          <w:caps w:val="0"/>
          <w:noProof/>
          <w:sz w:val="28"/>
          <w:szCs w:val="28"/>
          <w:u w:val="none"/>
          <w:lang w:eastAsia="ru-RU"/>
        </w:rPr>
      </w:pPr>
      <w:r w:rsidRPr="0080603A">
        <w:rPr>
          <w:rStyle w:val="a8"/>
          <w:rFonts w:ascii="Times New Roman" w:hAnsi="Times New Roman"/>
          <w:b w:val="0"/>
          <w:caps w:val="0"/>
          <w:noProof/>
          <w:sz w:val="28"/>
          <w:szCs w:val="28"/>
          <w:u w:val="none"/>
          <w:lang w:eastAsia="ru-RU"/>
        </w:rPr>
        <w:fldChar w:fldCharType="end"/>
      </w:r>
    </w:p>
    <w:p w:rsidR="00113A28" w:rsidRPr="00A94C24" w:rsidRDefault="00113A28" w:rsidP="00A94C24">
      <w:bookmarkStart w:id="2" w:name="h.1fob9te" w:colFirst="0" w:colLast="0"/>
      <w:bookmarkStart w:id="3" w:name="_Toc375223915"/>
      <w:bookmarkEnd w:id="2"/>
      <w:r w:rsidRPr="00A94C24">
        <w:br w:type="page"/>
      </w:r>
    </w:p>
    <w:p w:rsidR="002334FE" w:rsidRPr="00AB478B"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12070867"/>
      <w:bookmarkEnd w:id="3"/>
      <w:r w:rsidRPr="00AB478B">
        <w:rPr>
          <w:bCs/>
          <w:color w:val="auto"/>
          <w:kern w:val="32"/>
          <w:sz w:val="28"/>
          <w:szCs w:val="28"/>
          <w:lang w:eastAsia="ru-RU"/>
        </w:rPr>
        <w:lastRenderedPageBreak/>
        <w:t>Наименование дисциплины</w:t>
      </w:r>
      <w:bookmarkEnd w:id="4"/>
    </w:p>
    <w:p w:rsidR="0085439C" w:rsidRPr="0085439C" w:rsidRDefault="0085439C" w:rsidP="00D73058">
      <w:pPr>
        <w:pStyle w:val="1"/>
        <w:keepNext/>
        <w:tabs>
          <w:tab w:val="left" w:pos="993"/>
        </w:tabs>
        <w:spacing w:before="0" w:after="0" w:line="360" w:lineRule="auto"/>
        <w:ind w:firstLine="709"/>
        <w:contextualSpacing w:val="0"/>
        <w:jc w:val="both"/>
        <w:rPr>
          <w:b w:val="0"/>
          <w:color w:val="auto"/>
          <w:kern w:val="32"/>
          <w:sz w:val="28"/>
          <w:szCs w:val="28"/>
          <w:lang w:eastAsia="ru-RU"/>
        </w:rPr>
      </w:pPr>
      <w:bookmarkStart w:id="5" w:name="_Toc112070868"/>
      <w:r w:rsidRPr="0085439C">
        <w:rPr>
          <w:b w:val="0"/>
          <w:color w:val="auto"/>
          <w:kern w:val="32"/>
          <w:sz w:val="28"/>
          <w:szCs w:val="28"/>
          <w:lang w:eastAsia="ru-RU"/>
        </w:rPr>
        <w:t xml:space="preserve">Практикум по оценке устойчивого развития компании </w:t>
      </w:r>
    </w:p>
    <w:p w:rsidR="00D73058" w:rsidRPr="00401BBD" w:rsidRDefault="001F04D8" w:rsidP="00D73058">
      <w:pPr>
        <w:pStyle w:val="1"/>
        <w:keepNext/>
        <w:tabs>
          <w:tab w:val="left" w:pos="993"/>
        </w:tabs>
        <w:spacing w:before="0" w:after="0" w:line="360" w:lineRule="auto"/>
        <w:ind w:firstLine="709"/>
        <w:contextualSpacing w:val="0"/>
        <w:jc w:val="both"/>
        <w:rPr>
          <w:sz w:val="28"/>
          <w:szCs w:val="28"/>
        </w:rPr>
      </w:pPr>
      <w:r w:rsidRPr="00AB478B">
        <w:rPr>
          <w:bCs/>
          <w:color w:val="auto"/>
          <w:kern w:val="32"/>
          <w:sz w:val="28"/>
          <w:szCs w:val="28"/>
          <w:lang w:eastAsia="ru-RU"/>
        </w:rPr>
        <w:t>2.</w:t>
      </w:r>
      <w:r w:rsidR="00624D37" w:rsidRPr="00AB478B">
        <w:rPr>
          <w:bCs/>
          <w:color w:val="auto"/>
          <w:kern w:val="32"/>
          <w:sz w:val="28"/>
          <w:szCs w:val="28"/>
          <w:lang w:eastAsia="ru-RU"/>
        </w:rPr>
        <w:t> </w:t>
      </w:r>
      <w:bookmarkEnd w:id="5"/>
      <w:r w:rsidR="006E2D0E" w:rsidRPr="006E2D0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208"/>
        <w:gridCol w:w="3027"/>
        <w:gridCol w:w="3837"/>
      </w:tblGrid>
      <w:tr w:rsidR="00D73058" w:rsidRPr="00892974" w:rsidTr="00C26147">
        <w:trPr>
          <w:trHeight w:val="831"/>
        </w:trPr>
        <w:tc>
          <w:tcPr>
            <w:tcW w:w="851" w:type="dxa"/>
            <w:shd w:val="clear" w:color="auto" w:fill="auto"/>
          </w:tcPr>
          <w:p w:rsidR="00D73058" w:rsidRPr="00892974" w:rsidRDefault="00D73058" w:rsidP="006E2D0E">
            <w:pPr>
              <w:pStyle w:val="TableParagraph"/>
              <w:jc w:val="center"/>
              <w:rPr>
                <w:sz w:val="24"/>
                <w:szCs w:val="24"/>
              </w:rPr>
            </w:pPr>
            <w:r w:rsidRPr="00892974">
              <w:rPr>
                <w:sz w:val="24"/>
                <w:szCs w:val="24"/>
              </w:rPr>
              <w:t>Код компетенции</w:t>
            </w:r>
          </w:p>
        </w:tc>
        <w:tc>
          <w:tcPr>
            <w:tcW w:w="2208" w:type="dxa"/>
            <w:shd w:val="clear" w:color="auto" w:fill="auto"/>
          </w:tcPr>
          <w:p w:rsidR="00D73058" w:rsidRPr="00892974" w:rsidRDefault="00D73058" w:rsidP="00AD685D">
            <w:pPr>
              <w:pStyle w:val="TableParagraph"/>
              <w:jc w:val="center"/>
              <w:rPr>
                <w:sz w:val="24"/>
                <w:szCs w:val="24"/>
              </w:rPr>
            </w:pPr>
            <w:r w:rsidRPr="00892974">
              <w:rPr>
                <w:sz w:val="24"/>
                <w:szCs w:val="24"/>
              </w:rPr>
              <w:t>Наименование компетенции</w:t>
            </w:r>
          </w:p>
        </w:tc>
        <w:tc>
          <w:tcPr>
            <w:tcW w:w="3027" w:type="dxa"/>
            <w:shd w:val="clear" w:color="auto" w:fill="auto"/>
          </w:tcPr>
          <w:p w:rsidR="00D73058" w:rsidRPr="00892974" w:rsidRDefault="00D73058" w:rsidP="00AD685D">
            <w:pPr>
              <w:pStyle w:val="TableParagraph"/>
              <w:jc w:val="center"/>
              <w:rPr>
                <w:sz w:val="24"/>
                <w:szCs w:val="24"/>
              </w:rPr>
            </w:pPr>
            <w:r w:rsidRPr="00892974">
              <w:rPr>
                <w:sz w:val="24"/>
                <w:szCs w:val="24"/>
              </w:rPr>
              <w:t>Индикаторы достижения компетенции</w:t>
            </w:r>
          </w:p>
        </w:tc>
        <w:tc>
          <w:tcPr>
            <w:tcW w:w="3837" w:type="dxa"/>
            <w:shd w:val="clear" w:color="auto" w:fill="auto"/>
          </w:tcPr>
          <w:p w:rsidR="00D73058" w:rsidRPr="00892974" w:rsidRDefault="00D73058" w:rsidP="00AD685D">
            <w:pPr>
              <w:pStyle w:val="TableParagraph"/>
              <w:jc w:val="center"/>
              <w:rPr>
                <w:sz w:val="24"/>
                <w:szCs w:val="24"/>
              </w:rPr>
            </w:pPr>
            <w:r w:rsidRPr="00892974">
              <w:rPr>
                <w:sz w:val="24"/>
                <w:szCs w:val="24"/>
              </w:rPr>
              <w:t>Результаты обучения (умения и знания),</w:t>
            </w:r>
          </w:p>
          <w:p w:rsidR="00D73058" w:rsidRPr="00892974" w:rsidRDefault="00D73058" w:rsidP="00AD685D">
            <w:pPr>
              <w:pStyle w:val="TableParagraph"/>
              <w:jc w:val="center"/>
              <w:rPr>
                <w:sz w:val="24"/>
                <w:szCs w:val="24"/>
              </w:rPr>
            </w:pPr>
            <w:r w:rsidRPr="00892974">
              <w:rPr>
                <w:sz w:val="24"/>
                <w:szCs w:val="24"/>
              </w:rPr>
              <w:t>соотнесенные с  индикаторами достижения компетенции</w:t>
            </w:r>
          </w:p>
        </w:tc>
      </w:tr>
      <w:tr w:rsidR="00E9093D" w:rsidRPr="00892974" w:rsidTr="00AD685D">
        <w:trPr>
          <w:trHeight w:val="2208"/>
        </w:trPr>
        <w:tc>
          <w:tcPr>
            <w:tcW w:w="851" w:type="dxa"/>
            <w:vMerge w:val="restart"/>
            <w:shd w:val="clear" w:color="auto" w:fill="auto"/>
          </w:tcPr>
          <w:p w:rsidR="00E9093D" w:rsidRPr="00892974" w:rsidRDefault="00E9093D" w:rsidP="00AD685D">
            <w:pPr>
              <w:pStyle w:val="TableParagraph"/>
              <w:rPr>
                <w:sz w:val="24"/>
                <w:szCs w:val="24"/>
              </w:rPr>
            </w:pPr>
            <w:r>
              <w:rPr>
                <w:sz w:val="24"/>
                <w:szCs w:val="24"/>
              </w:rPr>
              <w:t>ПК</w:t>
            </w:r>
            <w:r w:rsidR="0085439C">
              <w:rPr>
                <w:sz w:val="24"/>
                <w:szCs w:val="24"/>
              </w:rPr>
              <w:t>-1</w:t>
            </w:r>
          </w:p>
        </w:tc>
        <w:tc>
          <w:tcPr>
            <w:tcW w:w="2208" w:type="dxa"/>
            <w:vMerge w:val="restart"/>
            <w:shd w:val="clear" w:color="auto" w:fill="auto"/>
          </w:tcPr>
          <w:p w:rsidR="00E9093D" w:rsidRPr="007218AF" w:rsidRDefault="0085439C" w:rsidP="00AD685D">
            <w:pPr>
              <w:pStyle w:val="Default"/>
              <w:rPr>
                <w:rStyle w:val="FontStyle12"/>
                <w:rFonts w:eastAsia="Calibri"/>
                <w:sz w:val="24"/>
                <w:szCs w:val="24"/>
              </w:rPr>
            </w:pPr>
            <w:r w:rsidRPr="005576D4">
              <w:t>Способность применять теоретические знания и современные информационные технологии в области управления финансовой и инвестиционной деятельностью корпораций</w:t>
            </w:r>
          </w:p>
        </w:tc>
        <w:tc>
          <w:tcPr>
            <w:tcW w:w="3027" w:type="dxa"/>
            <w:shd w:val="clear" w:color="auto" w:fill="auto"/>
          </w:tcPr>
          <w:p w:rsidR="0085439C" w:rsidRPr="005576D4" w:rsidRDefault="0085439C" w:rsidP="00AD685D">
            <w:pPr>
              <w:widowControl w:val="0"/>
              <w:autoSpaceDE w:val="0"/>
              <w:autoSpaceDN w:val="0"/>
              <w:adjustRightInd w:val="0"/>
              <w:spacing w:after="0"/>
              <w:jc w:val="both"/>
              <w:rPr>
                <w:rFonts w:ascii="Times New Roman" w:hAnsi="Times New Roman"/>
              </w:rPr>
            </w:pPr>
            <w:r w:rsidRPr="005576D4">
              <w:rPr>
                <w:rFonts w:ascii="Times New Roman" w:hAnsi="Times New Roman"/>
              </w:rPr>
              <w:t>1.</w:t>
            </w:r>
            <w:r>
              <w:rPr>
                <w:rFonts w:ascii="Times New Roman" w:hAnsi="Times New Roman"/>
              </w:rPr>
              <w:t>П</w:t>
            </w:r>
            <w:r w:rsidRPr="005576D4">
              <w:rPr>
                <w:rFonts w:ascii="Times New Roman" w:hAnsi="Times New Roman"/>
              </w:rPr>
              <w:t>римен</w:t>
            </w:r>
            <w:r>
              <w:rPr>
                <w:rFonts w:ascii="Times New Roman" w:hAnsi="Times New Roman"/>
              </w:rPr>
              <w:t>яет</w:t>
            </w:r>
            <w:r w:rsidRPr="005576D4">
              <w:rPr>
                <w:rFonts w:ascii="Times New Roman" w:hAnsi="Times New Roman"/>
              </w:rPr>
              <w:t xml:space="preserve"> современны</w:t>
            </w:r>
            <w:r>
              <w:rPr>
                <w:rFonts w:ascii="Times New Roman" w:hAnsi="Times New Roman"/>
              </w:rPr>
              <w:t>е</w:t>
            </w:r>
            <w:r w:rsidRPr="005576D4">
              <w:rPr>
                <w:rFonts w:ascii="Times New Roman" w:hAnsi="Times New Roman"/>
              </w:rPr>
              <w:t xml:space="preserve"> концепци</w:t>
            </w:r>
            <w:r>
              <w:rPr>
                <w:rFonts w:ascii="Times New Roman" w:hAnsi="Times New Roman"/>
              </w:rPr>
              <w:t>и</w:t>
            </w:r>
            <w:r w:rsidRPr="005576D4">
              <w:rPr>
                <w:rFonts w:ascii="Times New Roman" w:hAnsi="Times New Roman"/>
              </w:rPr>
              <w:t xml:space="preserve"> управления акционерной стоимостью</w:t>
            </w:r>
            <w:r>
              <w:rPr>
                <w:rFonts w:ascii="Times New Roman" w:hAnsi="Times New Roman"/>
              </w:rPr>
              <w:t xml:space="preserve"> </w:t>
            </w:r>
            <w:r w:rsidRPr="005576D4">
              <w:rPr>
                <w:rFonts w:ascii="Times New Roman" w:hAnsi="Times New Roman"/>
              </w:rPr>
              <w:t>организации</w:t>
            </w:r>
            <w:r>
              <w:rPr>
                <w:rFonts w:ascii="Times New Roman" w:hAnsi="Times New Roman"/>
              </w:rPr>
              <w:t xml:space="preserve"> в области </w:t>
            </w:r>
            <w:r w:rsidRPr="005576D4">
              <w:rPr>
                <w:rFonts w:ascii="Times New Roman" w:hAnsi="Times New Roman"/>
              </w:rPr>
              <w:t>финансовой и инвестиционной деятельност</w:t>
            </w:r>
            <w:r>
              <w:rPr>
                <w:rFonts w:ascii="Times New Roman" w:hAnsi="Times New Roman"/>
              </w:rPr>
              <w:t>и</w:t>
            </w:r>
            <w:r w:rsidRPr="005576D4">
              <w:rPr>
                <w:rFonts w:ascii="Times New Roman" w:hAnsi="Times New Roman"/>
              </w:rPr>
              <w:t xml:space="preserve"> корпораци</w:t>
            </w:r>
            <w:r>
              <w:rPr>
                <w:rFonts w:ascii="Times New Roman" w:hAnsi="Times New Roman"/>
              </w:rPr>
              <w:t>и</w:t>
            </w:r>
          </w:p>
          <w:p w:rsidR="00E9093D" w:rsidRPr="007218AF" w:rsidRDefault="00E9093D" w:rsidP="00AD685D">
            <w:pPr>
              <w:autoSpaceDE w:val="0"/>
              <w:autoSpaceDN w:val="0"/>
              <w:adjustRightInd w:val="0"/>
              <w:spacing w:after="0"/>
              <w:jc w:val="both"/>
              <w:rPr>
                <w:rStyle w:val="FontStyle12"/>
                <w:rFonts w:eastAsia="Calibri"/>
                <w:sz w:val="24"/>
                <w:szCs w:val="24"/>
              </w:rPr>
            </w:pPr>
          </w:p>
        </w:tc>
        <w:tc>
          <w:tcPr>
            <w:tcW w:w="3837" w:type="dxa"/>
            <w:shd w:val="clear" w:color="auto" w:fill="auto"/>
          </w:tcPr>
          <w:p w:rsidR="00A02FE5" w:rsidRPr="00191977" w:rsidRDefault="00A02FE5" w:rsidP="00AD685D">
            <w:pPr>
              <w:widowControl w:val="0"/>
              <w:tabs>
                <w:tab w:val="left" w:pos="993"/>
              </w:tabs>
              <w:autoSpaceDE w:val="0"/>
              <w:autoSpaceDN w:val="0"/>
              <w:spacing w:after="0"/>
              <w:rPr>
                <w:rFonts w:ascii="Times New Roman" w:hAnsi="Times New Roman"/>
              </w:rPr>
            </w:pPr>
            <w:r w:rsidRPr="00191977">
              <w:rPr>
                <w:rFonts w:ascii="Times New Roman" w:hAnsi="Times New Roman"/>
                <w:b/>
                <w:bCs/>
              </w:rPr>
              <w:t>Знать:</w:t>
            </w:r>
            <w:r w:rsidRPr="00191977">
              <w:rPr>
                <w:rFonts w:ascii="Times New Roman" w:hAnsi="Times New Roman"/>
              </w:rPr>
              <w:t xml:space="preserve"> </w:t>
            </w:r>
            <w:r w:rsidR="00B11AB1">
              <w:rPr>
                <w:rFonts w:ascii="Times New Roman" w:hAnsi="Times New Roman"/>
              </w:rPr>
              <w:t>понятие инвестиционной привлекательности, факторы инвестиционной привлекательности</w:t>
            </w:r>
            <w:r w:rsidR="00B424F2">
              <w:rPr>
                <w:rFonts w:ascii="Times New Roman" w:hAnsi="Times New Roman"/>
              </w:rPr>
              <w:t xml:space="preserve">, факторы корпоративного управления </w:t>
            </w:r>
            <w:r w:rsidR="00B11AB1">
              <w:rPr>
                <w:rFonts w:ascii="Times New Roman" w:hAnsi="Times New Roman"/>
              </w:rPr>
              <w:t xml:space="preserve"> </w:t>
            </w:r>
          </w:p>
          <w:p w:rsidR="00E9093D" w:rsidRPr="00892974" w:rsidRDefault="00A02FE5" w:rsidP="00AD685D">
            <w:pPr>
              <w:widowControl w:val="0"/>
              <w:tabs>
                <w:tab w:val="left" w:pos="993"/>
              </w:tabs>
              <w:autoSpaceDE w:val="0"/>
              <w:autoSpaceDN w:val="0"/>
              <w:spacing w:after="0"/>
            </w:pPr>
            <w:r w:rsidRPr="00191977">
              <w:rPr>
                <w:rFonts w:ascii="Times New Roman" w:hAnsi="Times New Roman"/>
                <w:b/>
                <w:bCs/>
              </w:rPr>
              <w:t>Уметь:</w:t>
            </w:r>
            <w:r w:rsidR="00191977" w:rsidRPr="00191977">
              <w:rPr>
                <w:rFonts w:ascii="Times New Roman" w:hAnsi="Times New Roman"/>
              </w:rPr>
              <w:t xml:space="preserve"> </w:t>
            </w:r>
            <w:r w:rsidR="00B11AB1">
              <w:rPr>
                <w:rFonts w:ascii="Times New Roman" w:hAnsi="Times New Roman"/>
              </w:rPr>
              <w:t xml:space="preserve">оценивать инвестиционную привлекательность </w:t>
            </w:r>
            <w:r w:rsidR="00B424F2">
              <w:rPr>
                <w:rFonts w:ascii="Times New Roman" w:hAnsi="Times New Roman"/>
              </w:rPr>
              <w:t>и качество корпоративного управления</w:t>
            </w:r>
          </w:p>
        </w:tc>
      </w:tr>
      <w:tr w:rsidR="0085439C" w:rsidRPr="00892974" w:rsidTr="00C26147">
        <w:trPr>
          <w:trHeight w:val="1773"/>
        </w:trPr>
        <w:tc>
          <w:tcPr>
            <w:tcW w:w="851" w:type="dxa"/>
            <w:vMerge/>
            <w:shd w:val="clear" w:color="auto" w:fill="auto"/>
          </w:tcPr>
          <w:p w:rsidR="0085439C" w:rsidRDefault="0085439C" w:rsidP="00AD685D">
            <w:pPr>
              <w:pStyle w:val="TableParagraph"/>
              <w:rPr>
                <w:sz w:val="24"/>
                <w:szCs w:val="24"/>
              </w:rPr>
            </w:pPr>
          </w:p>
        </w:tc>
        <w:tc>
          <w:tcPr>
            <w:tcW w:w="2208" w:type="dxa"/>
            <w:vMerge/>
            <w:shd w:val="clear" w:color="auto" w:fill="auto"/>
          </w:tcPr>
          <w:p w:rsidR="0085439C" w:rsidRPr="007218AF" w:rsidRDefault="0085439C" w:rsidP="00AD685D">
            <w:pPr>
              <w:pStyle w:val="Default"/>
            </w:pPr>
          </w:p>
        </w:tc>
        <w:tc>
          <w:tcPr>
            <w:tcW w:w="3027" w:type="dxa"/>
            <w:shd w:val="clear" w:color="auto" w:fill="auto"/>
          </w:tcPr>
          <w:p w:rsidR="0085439C" w:rsidRPr="0085439C" w:rsidRDefault="0085439C" w:rsidP="00AD685D">
            <w:pPr>
              <w:autoSpaceDE w:val="0"/>
              <w:autoSpaceDN w:val="0"/>
              <w:adjustRightInd w:val="0"/>
              <w:spacing w:after="0"/>
              <w:jc w:val="both"/>
              <w:rPr>
                <w:rStyle w:val="FontStyle12"/>
                <w:sz w:val="24"/>
                <w:szCs w:val="24"/>
              </w:rPr>
            </w:pPr>
            <w:r w:rsidRPr="005576D4">
              <w:rPr>
                <w:rFonts w:ascii="Times New Roman" w:hAnsi="Times New Roman"/>
              </w:rPr>
              <w:t>2.</w:t>
            </w:r>
            <w:r>
              <w:rPr>
                <w:rFonts w:ascii="Times New Roman" w:hAnsi="Times New Roman"/>
              </w:rPr>
              <w:t>А</w:t>
            </w:r>
            <w:r w:rsidRPr="005576D4">
              <w:rPr>
                <w:rFonts w:ascii="Times New Roman" w:hAnsi="Times New Roman"/>
              </w:rPr>
              <w:t>нализир</w:t>
            </w:r>
            <w:r>
              <w:rPr>
                <w:rFonts w:ascii="Times New Roman" w:hAnsi="Times New Roman"/>
              </w:rPr>
              <w:t>ует</w:t>
            </w:r>
            <w:r w:rsidRPr="005576D4">
              <w:rPr>
                <w:rFonts w:ascii="Times New Roman" w:hAnsi="Times New Roman"/>
              </w:rPr>
              <w:t xml:space="preserve"> различные источники финансовой и нефинансовой информации, осуществля</w:t>
            </w:r>
            <w:r>
              <w:rPr>
                <w:rFonts w:ascii="Times New Roman" w:hAnsi="Times New Roman"/>
              </w:rPr>
              <w:t>ет</w:t>
            </w:r>
            <w:r w:rsidRPr="005576D4">
              <w:rPr>
                <w:rFonts w:ascii="Times New Roman" w:hAnsi="Times New Roman"/>
              </w:rPr>
              <w:t xml:space="preserve"> ее обработку и представление для обоснования финансовых и инвестиционных решений, использ</w:t>
            </w:r>
            <w:r>
              <w:rPr>
                <w:rFonts w:ascii="Times New Roman" w:hAnsi="Times New Roman"/>
              </w:rPr>
              <w:t>ует</w:t>
            </w:r>
            <w:r w:rsidRPr="005576D4">
              <w:rPr>
                <w:rFonts w:ascii="Times New Roman" w:hAnsi="Times New Roman"/>
              </w:rPr>
              <w:t xml:space="preserve"> глобальные информационные системы и базы данных (</w:t>
            </w:r>
            <w:proofErr w:type="spellStart"/>
            <w:r w:rsidRPr="005576D4">
              <w:rPr>
                <w:rFonts w:ascii="Times New Roman" w:hAnsi="Times New Roman"/>
              </w:rPr>
              <w:t>Bloomberg</w:t>
            </w:r>
            <w:proofErr w:type="spellEnd"/>
            <w:r w:rsidRPr="005576D4">
              <w:rPr>
                <w:rFonts w:ascii="Times New Roman" w:hAnsi="Times New Roman"/>
              </w:rPr>
              <w:t xml:space="preserve">, </w:t>
            </w:r>
            <w:proofErr w:type="spellStart"/>
            <w:r w:rsidRPr="005576D4">
              <w:rPr>
                <w:rFonts w:ascii="Times New Roman" w:hAnsi="Times New Roman"/>
              </w:rPr>
              <w:t>Reuters</w:t>
            </w:r>
            <w:proofErr w:type="spellEnd"/>
            <w:r w:rsidRPr="005576D4">
              <w:rPr>
                <w:rFonts w:ascii="Times New Roman" w:hAnsi="Times New Roman"/>
              </w:rPr>
              <w:t xml:space="preserve">, </w:t>
            </w:r>
            <w:proofErr w:type="spellStart"/>
            <w:r w:rsidRPr="005576D4">
              <w:rPr>
                <w:rFonts w:ascii="Times New Roman" w:hAnsi="Times New Roman"/>
              </w:rPr>
              <w:t>Spark</w:t>
            </w:r>
            <w:proofErr w:type="spellEnd"/>
            <w:r w:rsidRPr="005576D4">
              <w:rPr>
                <w:rFonts w:ascii="Times New Roman" w:hAnsi="Times New Roman"/>
              </w:rPr>
              <w:t xml:space="preserve">, </w:t>
            </w:r>
            <w:proofErr w:type="spellStart"/>
            <w:r w:rsidRPr="005576D4">
              <w:rPr>
                <w:rFonts w:ascii="Times New Roman" w:hAnsi="Times New Roman"/>
              </w:rPr>
              <w:t>Ruslana</w:t>
            </w:r>
            <w:proofErr w:type="spellEnd"/>
            <w:r w:rsidRPr="005576D4">
              <w:rPr>
                <w:rFonts w:ascii="Times New Roman" w:hAnsi="Times New Roman"/>
              </w:rPr>
              <w:t>) для решения прикладных задач и проведения финансовых исследований</w:t>
            </w:r>
          </w:p>
        </w:tc>
        <w:tc>
          <w:tcPr>
            <w:tcW w:w="3837" w:type="dxa"/>
            <w:shd w:val="clear" w:color="auto" w:fill="auto"/>
          </w:tcPr>
          <w:p w:rsidR="0085439C" w:rsidRPr="00B11AB1" w:rsidRDefault="0085439C" w:rsidP="00AD685D">
            <w:pPr>
              <w:widowControl w:val="0"/>
              <w:tabs>
                <w:tab w:val="left" w:pos="993"/>
              </w:tabs>
              <w:autoSpaceDE w:val="0"/>
              <w:autoSpaceDN w:val="0"/>
              <w:spacing w:after="0"/>
              <w:rPr>
                <w:rFonts w:ascii="Times New Roman" w:hAnsi="Times New Roman"/>
              </w:rPr>
            </w:pPr>
            <w:r w:rsidRPr="00B11AB1">
              <w:rPr>
                <w:rFonts w:ascii="Times New Roman" w:hAnsi="Times New Roman"/>
                <w:b/>
                <w:bCs/>
              </w:rPr>
              <w:t>Знать:</w:t>
            </w:r>
            <w:r w:rsidRPr="00B11AB1">
              <w:rPr>
                <w:rFonts w:ascii="Times New Roman" w:hAnsi="Times New Roman"/>
              </w:rPr>
              <w:t xml:space="preserve"> </w:t>
            </w:r>
            <w:r w:rsidR="00B11AB1">
              <w:rPr>
                <w:rFonts w:ascii="Times New Roman" w:hAnsi="Times New Roman"/>
              </w:rPr>
              <w:t>с</w:t>
            </w:r>
            <w:r w:rsidR="00B11AB1" w:rsidRPr="00B11AB1">
              <w:rPr>
                <w:rFonts w:ascii="Times New Roman" w:hAnsi="Times New Roman"/>
              </w:rPr>
              <w:t>истемы отчетности, используемые при подготовке отчетов об устойчивом развитии</w:t>
            </w:r>
            <w:r w:rsidR="00B424F2">
              <w:rPr>
                <w:rFonts w:ascii="Times New Roman" w:hAnsi="Times New Roman"/>
              </w:rPr>
              <w:t>, основных стейкхолдеров корпорации</w:t>
            </w:r>
          </w:p>
          <w:p w:rsidR="0085439C" w:rsidRPr="00892974" w:rsidRDefault="0085439C" w:rsidP="00AD685D">
            <w:pPr>
              <w:widowControl w:val="0"/>
              <w:tabs>
                <w:tab w:val="left" w:pos="993"/>
              </w:tabs>
              <w:autoSpaceDE w:val="0"/>
              <w:autoSpaceDN w:val="0"/>
              <w:spacing w:after="0"/>
            </w:pPr>
            <w:r w:rsidRPr="00B11AB1">
              <w:rPr>
                <w:rFonts w:ascii="Times New Roman" w:hAnsi="Times New Roman"/>
                <w:b/>
                <w:bCs/>
              </w:rPr>
              <w:t>Уметь:</w:t>
            </w:r>
            <w:r w:rsidRPr="00191977">
              <w:rPr>
                <w:rFonts w:ascii="Times New Roman" w:hAnsi="Times New Roman"/>
              </w:rPr>
              <w:t xml:space="preserve"> </w:t>
            </w:r>
            <w:r w:rsidR="00B11AB1">
              <w:rPr>
                <w:rFonts w:ascii="Times New Roman" w:hAnsi="Times New Roman"/>
              </w:rPr>
              <w:t>оценивать прозрачность и качество нефинансовой отчетности</w:t>
            </w:r>
            <w:r w:rsidR="00B424F2">
              <w:rPr>
                <w:rFonts w:ascii="Times New Roman" w:hAnsi="Times New Roman"/>
              </w:rPr>
              <w:t>, качество взаимодействия компании со стейкхолдерами</w:t>
            </w:r>
          </w:p>
        </w:tc>
      </w:tr>
      <w:tr w:rsidR="007218AF" w:rsidRPr="00892974" w:rsidTr="00AD685D">
        <w:trPr>
          <w:trHeight w:val="1643"/>
        </w:trPr>
        <w:tc>
          <w:tcPr>
            <w:tcW w:w="851" w:type="dxa"/>
            <w:vMerge w:val="restart"/>
            <w:shd w:val="clear" w:color="auto" w:fill="auto"/>
          </w:tcPr>
          <w:p w:rsidR="007218AF" w:rsidRDefault="00E9093D" w:rsidP="00AD685D">
            <w:pPr>
              <w:pStyle w:val="TableParagraph"/>
              <w:rPr>
                <w:sz w:val="24"/>
                <w:szCs w:val="24"/>
              </w:rPr>
            </w:pPr>
            <w:r>
              <w:rPr>
                <w:sz w:val="24"/>
                <w:szCs w:val="24"/>
              </w:rPr>
              <w:t>ПК</w:t>
            </w:r>
            <w:r w:rsidR="0085439C">
              <w:rPr>
                <w:sz w:val="24"/>
                <w:szCs w:val="24"/>
              </w:rPr>
              <w:t>Н</w:t>
            </w:r>
            <w:r w:rsidR="007218AF">
              <w:rPr>
                <w:sz w:val="24"/>
                <w:szCs w:val="24"/>
              </w:rPr>
              <w:t>-</w:t>
            </w:r>
            <w:r w:rsidR="0085439C">
              <w:rPr>
                <w:sz w:val="24"/>
                <w:szCs w:val="24"/>
              </w:rPr>
              <w:t>7</w:t>
            </w:r>
          </w:p>
        </w:tc>
        <w:tc>
          <w:tcPr>
            <w:tcW w:w="2208" w:type="dxa"/>
            <w:vMerge w:val="restart"/>
            <w:shd w:val="clear" w:color="auto" w:fill="auto"/>
          </w:tcPr>
          <w:p w:rsidR="007218AF" w:rsidRPr="007218AF" w:rsidRDefault="0085439C" w:rsidP="00AD685D">
            <w:pPr>
              <w:pStyle w:val="Default"/>
              <w:rPr>
                <w:rStyle w:val="FontStyle12"/>
                <w:rFonts w:eastAsia="Calibri"/>
                <w:sz w:val="24"/>
                <w:szCs w:val="24"/>
              </w:rPr>
            </w:pPr>
            <w:r w:rsidRPr="00F334DF">
              <w:t>Способность разрабатывать программы в области финансовой грамотности и участвовать в их реализации</w:t>
            </w:r>
          </w:p>
        </w:tc>
        <w:tc>
          <w:tcPr>
            <w:tcW w:w="3027" w:type="dxa"/>
            <w:shd w:val="clear" w:color="auto" w:fill="auto"/>
          </w:tcPr>
          <w:p w:rsidR="007218AF" w:rsidRPr="007218AF" w:rsidRDefault="0085439C" w:rsidP="00AD685D">
            <w:pPr>
              <w:spacing w:after="0"/>
              <w:jc w:val="both"/>
              <w:rPr>
                <w:rStyle w:val="FontStyle12"/>
                <w:rFonts w:eastAsia="Calibri"/>
                <w:sz w:val="24"/>
                <w:szCs w:val="24"/>
              </w:rPr>
            </w:pPr>
            <w:r w:rsidRPr="004460FE">
              <w:rPr>
                <w:rFonts w:ascii="Times New Roman" w:hAnsi="Times New Roman"/>
              </w:rPr>
              <w:t xml:space="preserve">1.Применяет профессиональные знания для обсуждения проблем в области финансов с аудиториями разного уровня финансовой грамотности. </w:t>
            </w:r>
          </w:p>
        </w:tc>
        <w:tc>
          <w:tcPr>
            <w:tcW w:w="3837" w:type="dxa"/>
            <w:shd w:val="clear" w:color="auto" w:fill="auto"/>
          </w:tcPr>
          <w:p w:rsidR="0085439C" w:rsidRDefault="00A02FE5" w:rsidP="00AD685D">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w:t>
            </w:r>
            <w:r w:rsidR="00B424F2">
              <w:rPr>
                <w:rFonts w:ascii="Times New Roman" w:hAnsi="Times New Roman"/>
              </w:rPr>
              <w:t>о</w:t>
            </w:r>
            <w:r w:rsidR="00B424F2" w:rsidRPr="00B424F2">
              <w:rPr>
                <w:rFonts w:ascii="Times New Roman" w:hAnsi="Times New Roman"/>
              </w:rPr>
              <w:t xml:space="preserve">сновные тренды в области устойчивой повестки в России </w:t>
            </w:r>
            <w:r w:rsidR="00B424F2">
              <w:rPr>
                <w:rFonts w:ascii="Times New Roman" w:hAnsi="Times New Roman"/>
              </w:rPr>
              <w:t xml:space="preserve">и за рубежом, </w:t>
            </w:r>
            <w:r w:rsidR="00B11AB1">
              <w:rPr>
                <w:rFonts w:ascii="Times New Roman" w:hAnsi="Times New Roman"/>
              </w:rPr>
              <w:t>критерии оценки устойчивого развития компании</w:t>
            </w:r>
          </w:p>
          <w:p w:rsidR="007218AF" w:rsidRPr="00892974" w:rsidRDefault="00A02FE5" w:rsidP="00AD685D">
            <w:pPr>
              <w:widowControl w:val="0"/>
              <w:tabs>
                <w:tab w:val="left" w:pos="993"/>
              </w:tabs>
              <w:autoSpaceDE w:val="0"/>
              <w:autoSpaceDN w:val="0"/>
              <w:spacing w:after="0"/>
            </w:pPr>
            <w:r w:rsidRPr="00A02FE5">
              <w:rPr>
                <w:rFonts w:ascii="Times New Roman" w:hAnsi="Times New Roman"/>
                <w:b/>
                <w:bCs/>
              </w:rPr>
              <w:t>Уметь:</w:t>
            </w:r>
            <w:r w:rsidR="00191977">
              <w:rPr>
                <w:rFonts w:ascii="Times New Roman" w:hAnsi="Times New Roman"/>
                <w:b/>
                <w:bCs/>
              </w:rPr>
              <w:t xml:space="preserve"> </w:t>
            </w:r>
            <w:r w:rsidR="00B11AB1" w:rsidRPr="00B11AB1">
              <w:rPr>
                <w:rFonts w:ascii="Times New Roman" w:hAnsi="Times New Roman"/>
              </w:rPr>
              <w:t>оценивать уровень устойчивого развития компании</w:t>
            </w:r>
          </w:p>
        </w:tc>
      </w:tr>
      <w:tr w:rsidR="0085439C" w:rsidRPr="00892974" w:rsidTr="00AD685D">
        <w:trPr>
          <w:trHeight w:val="2046"/>
        </w:trPr>
        <w:tc>
          <w:tcPr>
            <w:tcW w:w="851" w:type="dxa"/>
            <w:vMerge/>
            <w:shd w:val="clear" w:color="auto" w:fill="auto"/>
          </w:tcPr>
          <w:p w:rsidR="0085439C" w:rsidRDefault="0085439C" w:rsidP="00AD685D">
            <w:pPr>
              <w:pStyle w:val="TableParagraph"/>
              <w:rPr>
                <w:sz w:val="24"/>
                <w:szCs w:val="24"/>
              </w:rPr>
            </w:pPr>
          </w:p>
        </w:tc>
        <w:tc>
          <w:tcPr>
            <w:tcW w:w="2208" w:type="dxa"/>
            <w:vMerge/>
            <w:shd w:val="clear" w:color="auto" w:fill="auto"/>
          </w:tcPr>
          <w:p w:rsidR="0085439C" w:rsidRPr="007218AF" w:rsidRDefault="0085439C" w:rsidP="00AD685D">
            <w:pPr>
              <w:pStyle w:val="Default"/>
            </w:pPr>
          </w:p>
        </w:tc>
        <w:tc>
          <w:tcPr>
            <w:tcW w:w="3027" w:type="dxa"/>
            <w:shd w:val="clear" w:color="auto" w:fill="auto"/>
          </w:tcPr>
          <w:p w:rsidR="0085439C" w:rsidRPr="008A45D0" w:rsidRDefault="0085439C" w:rsidP="00AD685D">
            <w:pPr>
              <w:pStyle w:val="a5"/>
              <w:autoSpaceDE w:val="0"/>
              <w:autoSpaceDN w:val="0"/>
              <w:adjustRightInd w:val="0"/>
              <w:ind w:left="0"/>
              <w:jc w:val="both"/>
              <w:rPr>
                <w:rStyle w:val="FontStyle12"/>
                <w:rFonts w:eastAsia="Calibri"/>
                <w:sz w:val="24"/>
                <w:szCs w:val="24"/>
              </w:rPr>
            </w:pPr>
            <w:r w:rsidRPr="004460FE">
              <w:t>2.Демонстрирует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3837" w:type="dxa"/>
            <w:shd w:val="clear" w:color="auto" w:fill="auto"/>
          </w:tcPr>
          <w:p w:rsidR="0085439C" w:rsidRDefault="0085439C" w:rsidP="00AD685D">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w:t>
            </w:r>
            <w:r w:rsidR="00B11AB1">
              <w:rPr>
                <w:rFonts w:ascii="Times New Roman" w:hAnsi="Times New Roman"/>
              </w:rPr>
              <w:t>лучшие практики в области устойчивого развития</w:t>
            </w:r>
          </w:p>
          <w:p w:rsidR="0085439C" w:rsidRPr="00892974" w:rsidRDefault="0085439C" w:rsidP="00AD685D">
            <w:pPr>
              <w:widowControl w:val="0"/>
              <w:tabs>
                <w:tab w:val="left" w:pos="993"/>
              </w:tabs>
              <w:autoSpaceDE w:val="0"/>
              <w:autoSpaceDN w:val="0"/>
              <w:spacing w:after="0"/>
            </w:pPr>
            <w:r w:rsidRPr="00A02FE5">
              <w:rPr>
                <w:rFonts w:ascii="Times New Roman" w:hAnsi="Times New Roman"/>
                <w:b/>
                <w:bCs/>
              </w:rPr>
              <w:t>Уметь:</w:t>
            </w:r>
            <w:r w:rsidRPr="00191977">
              <w:rPr>
                <w:rFonts w:ascii="Times New Roman" w:hAnsi="Times New Roman"/>
              </w:rPr>
              <w:t xml:space="preserve"> </w:t>
            </w:r>
            <w:r w:rsidR="00B11AB1">
              <w:rPr>
                <w:rFonts w:ascii="Times New Roman" w:hAnsi="Times New Roman"/>
              </w:rPr>
              <w:t>разрабатывать рекомендации по повышению качества раскрытия нефинансовой отчетности и повышения устойчивости</w:t>
            </w:r>
            <w:r w:rsidR="00C26147">
              <w:rPr>
                <w:rFonts w:ascii="Times New Roman" w:hAnsi="Times New Roman"/>
              </w:rPr>
              <w:t xml:space="preserve"> компании</w:t>
            </w:r>
            <w:r w:rsidR="00B11AB1">
              <w:rPr>
                <w:rFonts w:ascii="Times New Roman" w:hAnsi="Times New Roman"/>
              </w:rPr>
              <w:t>.</w:t>
            </w:r>
          </w:p>
        </w:tc>
      </w:tr>
    </w:tbl>
    <w:p w:rsidR="002334FE" w:rsidRPr="00AB478B"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 w:name="_Toc112070869"/>
      <w:r w:rsidRPr="00AB478B">
        <w:rPr>
          <w:bCs/>
          <w:color w:val="auto"/>
          <w:kern w:val="32"/>
          <w:sz w:val="32"/>
          <w:szCs w:val="32"/>
          <w:lang w:eastAsia="ru-RU"/>
        </w:rPr>
        <w:lastRenderedPageBreak/>
        <w:t xml:space="preserve">3. </w:t>
      </w:r>
      <w:r w:rsidR="00A5167A" w:rsidRPr="00AB478B">
        <w:rPr>
          <w:bCs/>
          <w:color w:val="auto"/>
          <w:kern w:val="32"/>
          <w:sz w:val="28"/>
          <w:szCs w:val="28"/>
          <w:lang w:eastAsia="ru-RU"/>
        </w:rPr>
        <w:t>Место дисциплины в структуре образовательной программы</w:t>
      </w:r>
      <w:bookmarkEnd w:id="6"/>
    </w:p>
    <w:p w:rsidR="00083704" w:rsidRPr="00AB478B" w:rsidRDefault="00A5167A" w:rsidP="003A39AF">
      <w:pPr>
        <w:pStyle w:val="10"/>
        <w:spacing w:before="0" w:after="0" w:line="360" w:lineRule="auto"/>
        <w:ind w:firstLine="720"/>
        <w:jc w:val="both"/>
        <w:rPr>
          <w:sz w:val="28"/>
          <w:szCs w:val="28"/>
        </w:rPr>
      </w:pPr>
      <w:r w:rsidRPr="00AB478B">
        <w:rPr>
          <w:sz w:val="28"/>
          <w:szCs w:val="28"/>
          <w:lang w:eastAsia="ru-RU"/>
        </w:rPr>
        <w:t>Дисциплина</w:t>
      </w:r>
      <w:r w:rsidR="009954F2" w:rsidRPr="009954F2">
        <w:rPr>
          <w:rFonts w:eastAsia="Arial Unicode MS"/>
          <w:kern w:val="24"/>
          <w:sz w:val="28"/>
          <w:szCs w:val="28"/>
          <w:u w:color="000000"/>
          <w:bdr w:val="nil"/>
        </w:rPr>
        <w:t xml:space="preserve"> </w:t>
      </w:r>
      <w:r w:rsidR="009954F2">
        <w:rPr>
          <w:rFonts w:eastAsia="Arial Unicode MS"/>
          <w:kern w:val="24"/>
          <w:sz w:val="28"/>
          <w:szCs w:val="28"/>
          <w:u w:color="000000"/>
          <w:bdr w:val="nil"/>
        </w:rPr>
        <w:t>«</w:t>
      </w:r>
      <w:r w:rsidR="009758E2" w:rsidRPr="009758E2">
        <w:rPr>
          <w:rFonts w:eastAsia="Arial Unicode MS"/>
          <w:kern w:val="24"/>
          <w:sz w:val="28"/>
          <w:szCs w:val="28"/>
          <w:u w:color="000000"/>
          <w:bdr w:val="nil"/>
        </w:rPr>
        <w:t>Практикум по оценке устойчивого развития компании</w:t>
      </w:r>
      <w:r w:rsidR="00750B90" w:rsidRPr="00AB478B">
        <w:rPr>
          <w:sz w:val="28"/>
          <w:szCs w:val="28"/>
        </w:rPr>
        <w:t>»</w:t>
      </w:r>
      <w:r w:rsidR="000C24CE" w:rsidRPr="00AB478B">
        <w:rPr>
          <w:sz w:val="28"/>
          <w:szCs w:val="28"/>
        </w:rPr>
        <w:t xml:space="preserve"> </w:t>
      </w:r>
      <w:r w:rsidR="006E2D0E" w:rsidRPr="006E2D0E">
        <w:rPr>
          <w:rFonts w:eastAsia="Calibri"/>
          <w:color w:val="auto"/>
          <w:sz w:val="28"/>
          <w:szCs w:val="28"/>
        </w:rPr>
        <w:t>относится к модулю дисциплин по выбору, углубляющих освоение программы магистратуры</w:t>
      </w:r>
      <w:r w:rsidR="009758E2">
        <w:rPr>
          <w:sz w:val="28"/>
          <w:szCs w:val="28"/>
        </w:rPr>
        <w:t xml:space="preserve"> </w:t>
      </w:r>
      <w:r w:rsidR="00CA34BB">
        <w:rPr>
          <w:sz w:val="28"/>
          <w:szCs w:val="28"/>
          <w:lang w:eastAsia="ru-RU"/>
        </w:rPr>
        <w:t>«</w:t>
      </w:r>
      <w:r w:rsidR="009758E2" w:rsidRPr="0085439C">
        <w:rPr>
          <w:sz w:val="28"/>
          <w:szCs w:val="28"/>
          <w:lang w:eastAsia="ru-RU"/>
        </w:rPr>
        <w:t>Финансы корпораций и ESG - трансформация бизнеса</w:t>
      </w:r>
      <w:r w:rsidR="00CA34BB">
        <w:rPr>
          <w:sz w:val="28"/>
          <w:szCs w:val="28"/>
          <w:lang w:eastAsia="ru-RU"/>
        </w:rPr>
        <w:t>»</w:t>
      </w:r>
      <w:r w:rsidR="006E2D0E">
        <w:rPr>
          <w:sz w:val="28"/>
          <w:szCs w:val="28"/>
        </w:rPr>
        <w:t xml:space="preserve"> по направлению подготовки </w:t>
      </w:r>
      <w:r w:rsidR="009758E2" w:rsidRPr="0085439C">
        <w:rPr>
          <w:sz w:val="28"/>
          <w:szCs w:val="28"/>
          <w:lang w:eastAsia="ru-RU"/>
        </w:rPr>
        <w:t xml:space="preserve">38.04.01 </w:t>
      </w:r>
      <w:r w:rsidR="009758E2">
        <w:rPr>
          <w:sz w:val="28"/>
          <w:szCs w:val="28"/>
          <w:lang w:eastAsia="ru-RU"/>
        </w:rPr>
        <w:t>–</w:t>
      </w:r>
      <w:r w:rsidR="009758E2" w:rsidRPr="0085439C">
        <w:rPr>
          <w:sz w:val="28"/>
          <w:szCs w:val="28"/>
          <w:lang w:eastAsia="ru-RU"/>
        </w:rPr>
        <w:t xml:space="preserve"> Экономика</w:t>
      </w:r>
      <w:r w:rsidR="009758E2">
        <w:rPr>
          <w:sz w:val="28"/>
          <w:szCs w:val="28"/>
          <w:lang w:eastAsia="ru-RU"/>
        </w:rPr>
        <w:t>.</w:t>
      </w:r>
    </w:p>
    <w:p w:rsidR="00565045" w:rsidRPr="0035486A" w:rsidRDefault="001F04D8" w:rsidP="00565045">
      <w:pPr>
        <w:pStyle w:val="1"/>
        <w:spacing w:before="0" w:after="0" w:line="360" w:lineRule="auto"/>
        <w:ind w:firstLine="709"/>
        <w:jc w:val="both"/>
        <w:rPr>
          <w:sz w:val="28"/>
          <w:szCs w:val="28"/>
        </w:rPr>
      </w:pPr>
      <w:bookmarkStart w:id="7" w:name="_Toc112070870"/>
      <w:r w:rsidRPr="00AB478B">
        <w:rPr>
          <w:bCs/>
          <w:color w:val="auto"/>
          <w:kern w:val="32"/>
          <w:sz w:val="28"/>
          <w:szCs w:val="28"/>
          <w:lang w:eastAsia="ru-RU"/>
        </w:rPr>
        <w:t xml:space="preserve">4. </w:t>
      </w:r>
      <w:bookmarkStart w:id="8" w:name="h.3dy6vkm" w:colFirst="0" w:colLast="0"/>
      <w:bookmarkEnd w:id="8"/>
      <w:r w:rsidR="00565045" w:rsidRPr="0035486A">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1985"/>
        <w:gridCol w:w="2018"/>
      </w:tblGrid>
      <w:tr w:rsidR="00565045" w:rsidRPr="00565045" w:rsidTr="009758E2">
        <w:trPr>
          <w:trHeight w:val="380"/>
          <w:tblHeader/>
          <w:jc w:val="right"/>
        </w:trPr>
        <w:tc>
          <w:tcPr>
            <w:tcW w:w="5240"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Вид учебной работы по дисциплине</w:t>
            </w:r>
          </w:p>
        </w:tc>
        <w:tc>
          <w:tcPr>
            <w:tcW w:w="1985"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Всего в з/е и часах</w:t>
            </w:r>
          </w:p>
        </w:tc>
        <w:tc>
          <w:tcPr>
            <w:tcW w:w="2018"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 xml:space="preserve">Модуль </w:t>
            </w:r>
            <w:r w:rsidR="005C0F17">
              <w:rPr>
                <w:rFonts w:ascii="Times New Roman" w:hAnsi="Times New Roman"/>
                <w:b/>
              </w:rPr>
              <w:t>6</w:t>
            </w:r>
          </w:p>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 часах)</w:t>
            </w:r>
          </w:p>
        </w:tc>
      </w:tr>
      <w:tr w:rsidR="00BF4F37" w:rsidRPr="00565045" w:rsidTr="009758E2">
        <w:trPr>
          <w:trHeight w:val="146"/>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1985" w:type="dxa"/>
            <w:vAlign w:val="center"/>
          </w:tcPr>
          <w:p w:rsidR="00BF4F37" w:rsidRPr="00565045" w:rsidRDefault="005C0F17" w:rsidP="005C0F17">
            <w:pPr>
              <w:spacing w:after="0"/>
              <w:jc w:val="center"/>
              <w:rPr>
                <w:rFonts w:ascii="Times New Roman" w:hAnsi="Times New Roman"/>
              </w:rPr>
            </w:pPr>
            <w:r>
              <w:rPr>
                <w:rFonts w:ascii="Times New Roman" w:hAnsi="Times New Roman"/>
              </w:rPr>
              <w:t>3</w:t>
            </w:r>
            <w:r w:rsidR="00BF4F37" w:rsidRPr="00565045">
              <w:rPr>
                <w:rFonts w:ascii="Times New Roman" w:hAnsi="Times New Roman"/>
              </w:rPr>
              <w:t>/</w:t>
            </w:r>
            <w:r w:rsidR="00BF4F37">
              <w:rPr>
                <w:rFonts w:ascii="Times New Roman" w:hAnsi="Times New Roman"/>
              </w:rPr>
              <w:t>1</w:t>
            </w:r>
            <w:r>
              <w:rPr>
                <w:rFonts w:ascii="Times New Roman" w:hAnsi="Times New Roman"/>
              </w:rPr>
              <w:t>08</w:t>
            </w:r>
          </w:p>
        </w:tc>
        <w:tc>
          <w:tcPr>
            <w:tcW w:w="2018" w:type="dxa"/>
            <w:vAlign w:val="center"/>
          </w:tcPr>
          <w:p w:rsidR="00BF4F37" w:rsidRPr="00565045" w:rsidRDefault="009758E2" w:rsidP="00BF4F37">
            <w:pPr>
              <w:spacing w:after="0"/>
              <w:jc w:val="center"/>
              <w:rPr>
                <w:rFonts w:ascii="Times New Roman" w:hAnsi="Times New Roman"/>
              </w:rPr>
            </w:pPr>
            <w:r>
              <w:rPr>
                <w:rFonts w:ascii="Times New Roman" w:hAnsi="Times New Roman"/>
              </w:rPr>
              <w:t>108</w:t>
            </w:r>
          </w:p>
        </w:tc>
      </w:tr>
      <w:tr w:rsidR="003A39AF" w:rsidRPr="00565045" w:rsidTr="009758E2">
        <w:trPr>
          <w:jc w:val="right"/>
        </w:trPr>
        <w:tc>
          <w:tcPr>
            <w:tcW w:w="5240" w:type="dxa"/>
          </w:tcPr>
          <w:p w:rsidR="003A39AF" w:rsidRPr="00565045" w:rsidRDefault="003A39AF" w:rsidP="003A39AF">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1985" w:type="dxa"/>
          </w:tcPr>
          <w:p w:rsidR="003A39AF" w:rsidRPr="00565045" w:rsidRDefault="009758E2" w:rsidP="003A39AF">
            <w:pPr>
              <w:spacing w:after="0"/>
              <w:jc w:val="center"/>
              <w:rPr>
                <w:rFonts w:ascii="Times New Roman" w:hAnsi="Times New Roman"/>
              </w:rPr>
            </w:pPr>
            <w:r>
              <w:rPr>
                <w:rFonts w:ascii="Times New Roman" w:hAnsi="Times New Roman"/>
              </w:rPr>
              <w:t>30</w:t>
            </w:r>
          </w:p>
        </w:tc>
        <w:tc>
          <w:tcPr>
            <w:tcW w:w="2018" w:type="dxa"/>
          </w:tcPr>
          <w:p w:rsidR="003A39AF" w:rsidRPr="00565045" w:rsidRDefault="009758E2" w:rsidP="003A39AF">
            <w:pPr>
              <w:spacing w:after="0"/>
              <w:jc w:val="center"/>
              <w:rPr>
                <w:rFonts w:ascii="Times New Roman" w:hAnsi="Times New Roman"/>
              </w:rPr>
            </w:pPr>
            <w:r>
              <w:rPr>
                <w:rFonts w:ascii="Times New Roman" w:hAnsi="Times New Roman"/>
              </w:rPr>
              <w:t>30</w:t>
            </w:r>
          </w:p>
        </w:tc>
      </w:tr>
      <w:tr w:rsidR="003A39AF" w:rsidRPr="00565045" w:rsidTr="009758E2">
        <w:trPr>
          <w:jc w:val="right"/>
        </w:trPr>
        <w:tc>
          <w:tcPr>
            <w:tcW w:w="5240" w:type="dxa"/>
          </w:tcPr>
          <w:p w:rsidR="003A39AF" w:rsidRPr="00565045" w:rsidRDefault="003A39AF" w:rsidP="003A39AF">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1985" w:type="dxa"/>
          </w:tcPr>
          <w:p w:rsidR="003A39AF" w:rsidRPr="00565045" w:rsidRDefault="009758E2" w:rsidP="003A39AF">
            <w:pPr>
              <w:spacing w:after="0"/>
              <w:jc w:val="center"/>
              <w:rPr>
                <w:rFonts w:ascii="Times New Roman" w:hAnsi="Times New Roman"/>
              </w:rPr>
            </w:pPr>
            <w:r>
              <w:rPr>
                <w:rFonts w:ascii="Times New Roman" w:hAnsi="Times New Roman"/>
              </w:rPr>
              <w:t>8</w:t>
            </w:r>
          </w:p>
        </w:tc>
        <w:tc>
          <w:tcPr>
            <w:tcW w:w="2018" w:type="dxa"/>
          </w:tcPr>
          <w:p w:rsidR="003A39AF" w:rsidRPr="00565045" w:rsidRDefault="009758E2" w:rsidP="003A39AF">
            <w:pPr>
              <w:spacing w:after="0"/>
              <w:jc w:val="center"/>
              <w:rPr>
                <w:rFonts w:ascii="Times New Roman" w:hAnsi="Times New Roman"/>
              </w:rPr>
            </w:pPr>
            <w:r>
              <w:rPr>
                <w:rFonts w:ascii="Times New Roman" w:hAnsi="Times New Roman"/>
              </w:rPr>
              <w:t>8</w:t>
            </w:r>
          </w:p>
        </w:tc>
      </w:tr>
      <w:tr w:rsidR="003A39AF" w:rsidRPr="00565045" w:rsidTr="009758E2">
        <w:trPr>
          <w:jc w:val="right"/>
        </w:trPr>
        <w:tc>
          <w:tcPr>
            <w:tcW w:w="5240" w:type="dxa"/>
          </w:tcPr>
          <w:p w:rsidR="003A39AF" w:rsidRPr="00565045" w:rsidRDefault="003A39AF" w:rsidP="003A39AF">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Семинары, практические  занятия</w:t>
            </w:r>
          </w:p>
        </w:tc>
        <w:tc>
          <w:tcPr>
            <w:tcW w:w="1985" w:type="dxa"/>
          </w:tcPr>
          <w:p w:rsidR="003A39AF" w:rsidRPr="00565045" w:rsidRDefault="009758E2" w:rsidP="003A39AF">
            <w:pPr>
              <w:spacing w:after="0"/>
              <w:jc w:val="center"/>
              <w:rPr>
                <w:rFonts w:ascii="Times New Roman" w:hAnsi="Times New Roman"/>
              </w:rPr>
            </w:pPr>
            <w:r>
              <w:rPr>
                <w:rFonts w:ascii="Times New Roman" w:hAnsi="Times New Roman"/>
              </w:rPr>
              <w:t>22</w:t>
            </w:r>
          </w:p>
        </w:tc>
        <w:tc>
          <w:tcPr>
            <w:tcW w:w="2018" w:type="dxa"/>
          </w:tcPr>
          <w:p w:rsidR="003A39AF" w:rsidRPr="00565045" w:rsidRDefault="009758E2" w:rsidP="003A39AF">
            <w:pPr>
              <w:spacing w:after="0"/>
              <w:jc w:val="center"/>
              <w:rPr>
                <w:rFonts w:ascii="Times New Roman" w:hAnsi="Times New Roman"/>
              </w:rPr>
            </w:pPr>
            <w:r>
              <w:rPr>
                <w:rFonts w:ascii="Times New Roman" w:hAnsi="Times New Roman"/>
              </w:rPr>
              <w:t>22</w:t>
            </w:r>
          </w:p>
        </w:tc>
      </w:tr>
      <w:tr w:rsidR="003A39AF" w:rsidRPr="00565045" w:rsidTr="009758E2">
        <w:trPr>
          <w:jc w:val="right"/>
        </w:trPr>
        <w:tc>
          <w:tcPr>
            <w:tcW w:w="5240" w:type="dxa"/>
          </w:tcPr>
          <w:p w:rsidR="003A39AF" w:rsidRPr="00565045" w:rsidRDefault="003A39AF" w:rsidP="003A39AF">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1985" w:type="dxa"/>
          </w:tcPr>
          <w:p w:rsidR="003A39AF" w:rsidRPr="00565045" w:rsidRDefault="009758E2" w:rsidP="003A39AF">
            <w:pPr>
              <w:spacing w:after="0"/>
              <w:jc w:val="center"/>
              <w:rPr>
                <w:rFonts w:ascii="Times New Roman" w:hAnsi="Times New Roman"/>
              </w:rPr>
            </w:pPr>
            <w:r>
              <w:rPr>
                <w:rFonts w:ascii="Times New Roman" w:hAnsi="Times New Roman"/>
              </w:rPr>
              <w:t>78</w:t>
            </w:r>
          </w:p>
        </w:tc>
        <w:tc>
          <w:tcPr>
            <w:tcW w:w="2018" w:type="dxa"/>
          </w:tcPr>
          <w:p w:rsidR="003A39AF" w:rsidRPr="00565045" w:rsidRDefault="009758E2" w:rsidP="003A39AF">
            <w:pPr>
              <w:spacing w:after="0"/>
              <w:jc w:val="center"/>
              <w:rPr>
                <w:rFonts w:ascii="Times New Roman" w:hAnsi="Times New Roman"/>
              </w:rPr>
            </w:pPr>
            <w:r>
              <w:rPr>
                <w:rFonts w:ascii="Times New Roman" w:hAnsi="Times New Roman"/>
              </w:rPr>
              <w:t>78</w:t>
            </w:r>
          </w:p>
        </w:tc>
      </w:tr>
      <w:tr w:rsidR="003A39AF" w:rsidRPr="00565045" w:rsidTr="009758E2">
        <w:trPr>
          <w:jc w:val="right"/>
        </w:trPr>
        <w:tc>
          <w:tcPr>
            <w:tcW w:w="5240" w:type="dxa"/>
          </w:tcPr>
          <w:p w:rsidR="003A39AF" w:rsidRPr="00565045" w:rsidRDefault="003A39AF" w:rsidP="003A39AF">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1985" w:type="dxa"/>
          </w:tcPr>
          <w:p w:rsidR="003A39AF" w:rsidRPr="00565045" w:rsidRDefault="009758E2" w:rsidP="003A39AF">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Домашнее творческое задание</w:t>
            </w:r>
          </w:p>
        </w:tc>
        <w:tc>
          <w:tcPr>
            <w:tcW w:w="2018" w:type="dxa"/>
          </w:tcPr>
          <w:p w:rsidR="003A39AF" w:rsidRPr="00565045" w:rsidRDefault="009758E2" w:rsidP="003A39AF">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Домашнее творческое задание</w:t>
            </w:r>
          </w:p>
        </w:tc>
      </w:tr>
      <w:tr w:rsidR="003A39AF" w:rsidRPr="00565045" w:rsidTr="009758E2">
        <w:trPr>
          <w:trHeight w:val="411"/>
          <w:jc w:val="right"/>
        </w:trPr>
        <w:tc>
          <w:tcPr>
            <w:tcW w:w="5240" w:type="dxa"/>
          </w:tcPr>
          <w:p w:rsidR="003A39AF" w:rsidRPr="00565045" w:rsidRDefault="003A39AF" w:rsidP="003A39AF">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1985" w:type="dxa"/>
          </w:tcPr>
          <w:p w:rsidR="003A39AF" w:rsidRPr="00565045" w:rsidRDefault="009758E2" w:rsidP="003A39AF">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Зачет</w:t>
            </w:r>
          </w:p>
        </w:tc>
        <w:tc>
          <w:tcPr>
            <w:tcW w:w="2018" w:type="dxa"/>
          </w:tcPr>
          <w:p w:rsidR="003A39AF" w:rsidRPr="00565045" w:rsidRDefault="009758E2" w:rsidP="003A39AF">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Зачет</w:t>
            </w:r>
          </w:p>
        </w:tc>
      </w:tr>
    </w:tbl>
    <w:p w:rsidR="00F35511" w:rsidRPr="00F35511" w:rsidRDefault="00F35511" w:rsidP="00F35511">
      <w:pPr>
        <w:rPr>
          <w:rFonts w:ascii="Times New Roman" w:hAnsi="Times New Roman"/>
          <w:sz w:val="16"/>
          <w:szCs w:val="16"/>
        </w:rPr>
      </w:pPr>
      <w:bookmarkStart w:id="9" w:name="_Toc446335146"/>
      <w:bookmarkStart w:id="10" w:name="_Toc112070871"/>
    </w:p>
    <w:p w:rsidR="006A2B79" w:rsidRPr="00AB478B" w:rsidRDefault="006A2B79" w:rsidP="006A2B79">
      <w:pPr>
        <w:pStyle w:val="1"/>
        <w:spacing w:before="0" w:after="0" w:line="360" w:lineRule="auto"/>
        <w:ind w:firstLine="709"/>
        <w:jc w:val="both"/>
        <w:rPr>
          <w:sz w:val="28"/>
          <w:szCs w:val="28"/>
        </w:rPr>
      </w:pPr>
      <w:r w:rsidRPr="00AB478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6A2B79" w:rsidRDefault="006A2B79" w:rsidP="00C26147">
      <w:pPr>
        <w:pStyle w:val="1"/>
        <w:spacing w:before="0" w:after="0" w:line="360" w:lineRule="auto"/>
        <w:ind w:firstLine="709"/>
        <w:jc w:val="both"/>
        <w:rPr>
          <w:sz w:val="28"/>
          <w:szCs w:val="28"/>
        </w:rPr>
      </w:pPr>
      <w:bookmarkStart w:id="11" w:name="_Toc446335147"/>
      <w:bookmarkStart w:id="12" w:name="_Toc112070872"/>
      <w:r w:rsidRPr="00AB478B">
        <w:rPr>
          <w:sz w:val="28"/>
          <w:szCs w:val="28"/>
        </w:rPr>
        <w:t>5.1. Содержание дисциплины</w:t>
      </w:r>
      <w:bookmarkEnd w:id="11"/>
      <w:bookmarkEnd w:id="12"/>
    </w:p>
    <w:p w:rsidR="003A39AF" w:rsidRDefault="003A39AF" w:rsidP="00C26147">
      <w:pPr>
        <w:pStyle w:val="10"/>
        <w:spacing w:before="0" w:after="0" w:line="360" w:lineRule="auto"/>
        <w:ind w:firstLine="720"/>
        <w:jc w:val="both"/>
        <w:rPr>
          <w:b/>
          <w:bCs/>
          <w:sz w:val="28"/>
          <w:szCs w:val="28"/>
        </w:rPr>
      </w:pPr>
      <w:r w:rsidRPr="003A39AF">
        <w:rPr>
          <w:b/>
          <w:bCs/>
          <w:sz w:val="28"/>
          <w:szCs w:val="28"/>
        </w:rPr>
        <w:t xml:space="preserve">Тема 1. </w:t>
      </w:r>
      <w:r w:rsidR="00C26147" w:rsidRPr="00C26147">
        <w:rPr>
          <w:b/>
          <w:bCs/>
          <w:sz w:val="28"/>
          <w:szCs w:val="28"/>
        </w:rPr>
        <w:t xml:space="preserve">Устойчивое развитие </w:t>
      </w:r>
      <w:r w:rsidR="00C26147">
        <w:rPr>
          <w:b/>
          <w:bCs/>
          <w:sz w:val="28"/>
          <w:szCs w:val="28"/>
        </w:rPr>
        <w:t>компани</w:t>
      </w:r>
      <w:r w:rsidR="00C26147" w:rsidRPr="00C26147">
        <w:rPr>
          <w:b/>
          <w:bCs/>
          <w:sz w:val="28"/>
          <w:szCs w:val="28"/>
        </w:rPr>
        <w:t>й в современных условиях</w:t>
      </w:r>
    </w:p>
    <w:p w:rsidR="00C26147" w:rsidRPr="00C26147" w:rsidRDefault="00C26147" w:rsidP="00C26147">
      <w:pPr>
        <w:pStyle w:val="10"/>
        <w:spacing w:before="0" w:after="0" w:line="360" w:lineRule="auto"/>
        <w:ind w:firstLine="720"/>
        <w:jc w:val="both"/>
        <w:rPr>
          <w:sz w:val="28"/>
          <w:szCs w:val="28"/>
        </w:rPr>
      </w:pPr>
      <w:r w:rsidRPr="00C26147">
        <w:rPr>
          <w:sz w:val="28"/>
          <w:szCs w:val="28"/>
        </w:rPr>
        <w:t>Экономический потенциал и устойчивое развитие. Перспективная деятельность компаний. Инструменты устойчивости развития. Необходимость внедрения ЦУР. Факторы устойчивого развития компаний на современном этапе функционирования российской экономики. Стратегия устойчивого развития.</w:t>
      </w:r>
    </w:p>
    <w:p w:rsidR="00C26147" w:rsidRPr="00C26147" w:rsidRDefault="00C26147" w:rsidP="00C26147">
      <w:pPr>
        <w:pStyle w:val="10"/>
        <w:spacing w:before="0" w:after="0" w:line="360" w:lineRule="auto"/>
        <w:ind w:firstLine="720"/>
        <w:jc w:val="both"/>
        <w:rPr>
          <w:sz w:val="28"/>
          <w:szCs w:val="28"/>
        </w:rPr>
      </w:pPr>
      <w:r w:rsidRPr="00C26147">
        <w:rPr>
          <w:sz w:val="28"/>
          <w:szCs w:val="28"/>
        </w:rPr>
        <w:t xml:space="preserve">Основные тренды в области устойчивой повестки в России: внимание инвесторов к ESG-факторам, спрос и ожидание потребителей, рыночные тренды и активность потребителей, требования российских и международных регуляторов. </w:t>
      </w:r>
    </w:p>
    <w:p w:rsidR="00C26147" w:rsidRPr="00C26147" w:rsidRDefault="00C26147" w:rsidP="00C26147">
      <w:pPr>
        <w:pStyle w:val="10"/>
        <w:spacing w:before="0" w:after="0" w:line="360" w:lineRule="auto"/>
        <w:ind w:firstLine="720"/>
        <w:jc w:val="both"/>
        <w:rPr>
          <w:sz w:val="28"/>
          <w:szCs w:val="28"/>
        </w:rPr>
      </w:pPr>
      <w:r w:rsidRPr="00C26147">
        <w:rPr>
          <w:sz w:val="28"/>
          <w:szCs w:val="28"/>
        </w:rPr>
        <w:lastRenderedPageBreak/>
        <w:t>Основные причины, стимулирующие развитие устойчивой повестки. Влияние пандемии Covid-19 на устойчивое развитие. Приоритеты в целях устойчивого развития. Внедрение технологий. Устойчивость развития российских компаний в условиях неопределенной экономической политики и влияния кризисных ситуаций.</w:t>
      </w:r>
      <w:r w:rsidR="00FE5DAB">
        <w:rPr>
          <w:sz w:val="28"/>
          <w:szCs w:val="28"/>
        </w:rPr>
        <w:t xml:space="preserve"> </w:t>
      </w:r>
      <w:r w:rsidR="00FE5DAB" w:rsidRPr="00554FB6">
        <w:rPr>
          <w:sz w:val="28"/>
          <w:szCs w:val="28"/>
          <w:lang w:val="en-US"/>
        </w:rPr>
        <w:t>ESG</w:t>
      </w:r>
      <w:r w:rsidR="00FE5DAB" w:rsidRPr="00554FB6">
        <w:rPr>
          <w:sz w:val="28"/>
          <w:szCs w:val="28"/>
        </w:rPr>
        <w:t>-факторы развития компании в цифровой экономике.</w:t>
      </w:r>
    </w:p>
    <w:p w:rsidR="003A39AF" w:rsidRPr="003A39AF" w:rsidRDefault="003A39AF" w:rsidP="00C26147">
      <w:pPr>
        <w:pStyle w:val="10"/>
        <w:spacing w:before="0" w:after="0" w:line="360" w:lineRule="auto"/>
        <w:ind w:firstLine="720"/>
        <w:jc w:val="both"/>
        <w:rPr>
          <w:b/>
          <w:bCs/>
          <w:sz w:val="28"/>
          <w:szCs w:val="28"/>
        </w:rPr>
      </w:pPr>
      <w:r w:rsidRPr="003A39AF">
        <w:rPr>
          <w:b/>
          <w:bCs/>
          <w:sz w:val="28"/>
          <w:szCs w:val="28"/>
        </w:rPr>
        <w:t xml:space="preserve">Тема 2. </w:t>
      </w:r>
      <w:r w:rsidR="00C26147" w:rsidRPr="00C26147">
        <w:rPr>
          <w:b/>
          <w:bCs/>
          <w:sz w:val="28"/>
          <w:szCs w:val="28"/>
        </w:rPr>
        <w:t xml:space="preserve">Отчетность </w:t>
      </w:r>
      <w:r w:rsidR="00C26147">
        <w:rPr>
          <w:b/>
          <w:bCs/>
          <w:sz w:val="28"/>
          <w:szCs w:val="28"/>
        </w:rPr>
        <w:t xml:space="preserve">компаний </w:t>
      </w:r>
      <w:r w:rsidR="00C26147" w:rsidRPr="00C26147">
        <w:rPr>
          <w:b/>
          <w:bCs/>
          <w:sz w:val="28"/>
          <w:szCs w:val="28"/>
        </w:rPr>
        <w:t>в области устойчивого развития</w:t>
      </w:r>
    </w:p>
    <w:p w:rsidR="00C26147" w:rsidRPr="00C26147" w:rsidRDefault="00C26147" w:rsidP="00C26147">
      <w:pPr>
        <w:pStyle w:val="10"/>
        <w:spacing w:before="0" w:after="0" w:line="360" w:lineRule="auto"/>
        <w:ind w:firstLine="720"/>
        <w:jc w:val="both"/>
        <w:rPr>
          <w:sz w:val="28"/>
          <w:szCs w:val="28"/>
        </w:rPr>
      </w:pPr>
      <w:r w:rsidRPr="00C26147">
        <w:rPr>
          <w:sz w:val="28"/>
          <w:szCs w:val="28"/>
        </w:rPr>
        <w:t>Отчетности об устойчивом развитии. Открытая информация об индикаторах устойчивого развития. Анализ достоверности и комплексности информации о бизнес-процессах и взаимодействии компании с окружающей средой. Оценка уровня информационной прозрачности в области устойчивого развития.</w:t>
      </w:r>
    </w:p>
    <w:p w:rsidR="00C26147" w:rsidRPr="00C26147" w:rsidRDefault="00C26147" w:rsidP="00C26147">
      <w:pPr>
        <w:pStyle w:val="10"/>
        <w:spacing w:before="0" w:after="0" w:line="360" w:lineRule="auto"/>
        <w:ind w:firstLine="720"/>
        <w:jc w:val="both"/>
        <w:rPr>
          <w:sz w:val="28"/>
          <w:szCs w:val="28"/>
        </w:rPr>
      </w:pPr>
      <w:r w:rsidRPr="00C26147">
        <w:rPr>
          <w:sz w:val="28"/>
          <w:szCs w:val="28"/>
        </w:rPr>
        <w:t xml:space="preserve">Экологический акцент в области устойчивого развития: энергия, вода, биоразнообразие, выбросы, сбросы и отходы, транспорт, а также добавляются такие пункты как </w:t>
      </w:r>
      <w:proofErr w:type="spellStart"/>
      <w:r w:rsidRPr="00C26147">
        <w:rPr>
          <w:sz w:val="28"/>
          <w:szCs w:val="28"/>
        </w:rPr>
        <w:t>интер</w:t>
      </w:r>
      <w:proofErr w:type="spellEnd"/>
      <w:r w:rsidRPr="00C26147">
        <w:rPr>
          <w:sz w:val="28"/>
          <w:szCs w:val="28"/>
        </w:rPr>
        <w:t>-модальность и шум. Социальная категория: занятость, взаимоотношения сотрудников и руководства, здоровье и безопасность на рабочем месте, принудительный или обязательный труд, практика обеспечения безопасности, местные сообщества, здоровье и безопасность потребителя</w:t>
      </w:r>
      <w:r>
        <w:rPr>
          <w:sz w:val="28"/>
          <w:szCs w:val="28"/>
        </w:rPr>
        <w:t xml:space="preserve">, </w:t>
      </w:r>
      <w:r w:rsidRPr="00C26147">
        <w:rPr>
          <w:sz w:val="28"/>
          <w:szCs w:val="28"/>
        </w:rPr>
        <w:t>экономическая безопасность компании. Корпоративное управлени</w:t>
      </w:r>
      <w:r>
        <w:rPr>
          <w:sz w:val="28"/>
          <w:szCs w:val="28"/>
        </w:rPr>
        <w:t>е</w:t>
      </w:r>
      <w:r w:rsidRPr="00C26147">
        <w:rPr>
          <w:sz w:val="28"/>
          <w:szCs w:val="28"/>
        </w:rPr>
        <w:t xml:space="preserve"> компании: соблюдение прав акционеров, совет директоров, топ-менеджмент,</w:t>
      </w:r>
      <w:r>
        <w:rPr>
          <w:sz w:val="28"/>
          <w:szCs w:val="28"/>
        </w:rPr>
        <w:t xml:space="preserve"> </w:t>
      </w:r>
      <w:r w:rsidRPr="00C26147">
        <w:rPr>
          <w:sz w:val="28"/>
          <w:szCs w:val="28"/>
        </w:rPr>
        <w:t xml:space="preserve">аудиторский процесс, культура управления рисками. </w:t>
      </w:r>
    </w:p>
    <w:p w:rsidR="00C26147" w:rsidRDefault="00C26147" w:rsidP="00C26147">
      <w:pPr>
        <w:pStyle w:val="10"/>
        <w:spacing w:before="0" w:after="0" w:line="360" w:lineRule="auto"/>
        <w:ind w:firstLine="720"/>
        <w:jc w:val="both"/>
        <w:rPr>
          <w:sz w:val="28"/>
          <w:szCs w:val="28"/>
        </w:rPr>
      </w:pPr>
      <w:r w:rsidRPr="00C26147">
        <w:rPr>
          <w:sz w:val="28"/>
          <w:szCs w:val="28"/>
        </w:rPr>
        <w:t>Системы отчетности, используемые при подготовке отчетов об устойчивом развитии (GRI (G4, G3), AA1000, Социальная хартия и базовые индикаторы результативности РСПП, ISO 26000). Оценка инвестиционной привлекательности бизнеса в рамках ESG-метрик.</w:t>
      </w:r>
    </w:p>
    <w:p w:rsidR="003A39AF" w:rsidRPr="003A39AF" w:rsidRDefault="003A39AF" w:rsidP="00C26147">
      <w:pPr>
        <w:pStyle w:val="10"/>
        <w:spacing w:before="0" w:after="0" w:line="360" w:lineRule="auto"/>
        <w:ind w:firstLine="720"/>
        <w:jc w:val="both"/>
        <w:rPr>
          <w:b/>
          <w:bCs/>
          <w:sz w:val="28"/>
          <w:szCs w:val="28"/>
        </w:rPr>
      </w:pPr>
      <w:r w:rsidRPr="003A39AF">
        <w:rPr>
          <w:b/>
          <w:bCs/>
          <w:sz w:val="28"/>
          <w:szCs w:val="28"/>
        </w:rPr>
        <w:t xml:space="preserve">Тема 3. </w:t>
      </w:r>
      <w:r w:rsidR="00C26147">
        <w:rPr>
          <w:b/>
          <w:bCs/>
          <w:sz w:val="28"/>
          <w:szCs w:val="28"/>
        </w:rPr>
        <w:t>В</w:t>
      </w:r>
      <w:r w:rsidR="00C26147" w:rsidRPr="00C26147">
        <w:rPr>
          <w:b/>
          <w:bCs/>
          <w:sz w:val="28"/>
          <w:szCs w:val="28"/>
        </w:rPr>
        <w:t>заимодействи</w:t>
      </w:r>
      <w:r w:rsidR="00C26147">
        <w:rPr>
          <w:b/>
          <w:bCs/>
          <w:sz w:val="28"/>
          <w:szCs w:val="28"/>
        </w:rPr>
        <w:t>е</w:t>
      </w:r>
      <w:r w:rsidR="00C26147" w:rsidRPr="00C26147">
        <w:rPr>
          <w:b/>
          <w:bCs/>
          <w:sz w:val="28"/>
          <w:szCs w:val="28"/>
        </w:rPr>
        <w:t xml:space="preserve"> ко</w:t>
      </w:r>
      <w:r w:rsidR="00C26147">
        <w:rPr>
          <w:b/>
          <w:bCs/>
          <w:sz w:val="28"/>
          <w:szCs w:val="28"/>
        </w:rPr>
        <w:t>мпании</w:t>
      </w:r>
      <w:r w:rsidR="00C26147" w:rsidRPr="00C26147">
        <w:rPr>
          <w:b/>
          <w:bCs/>
          <w:sz w:val="28"/>
          <w:szCs w:val="28"/>
        </w:rPr>
        <w:t xml:space="preserve"> со стейкхолдерами</w:t>
      </w:r>
    </w:p>
    <w:p w:rsidR="00C26147" w:rsidRDefault="00C26147" w:rsidP="00F35511">
      <w:pPr>
        <w:pStyle w:val="10"/>
        <w:spacing w:before="0" w:after="0" w:line="360" w:lineRule="auto"/>
        <w:ind w:firstLine="720"/>
        <w:jc w:val="both"/>
        <w:rPr>
          <w:sz w:val="28"/>
          <w:szCs w:val="28"/>
        </w:rPr>
      </w:pPr>
      <w:r w:rsidRPr="00C26147">
        <w:rPr>
          <w:sz w:val="28"/>
          <w:szCs w:val="28"/>
        </w:rPr>
        <w:t xml:space="preserve">Понятие </w:t>
      </w:r>
      <w:proofErr w:type="spellStart"/>
      <w:r w:rsidRPr="00C26147">
        <w:rPr>
          <w:sz w:val="28"/>
          <w:szCs w:val="28"/>
        </w:rPr>
        <w:t>стейкхолдер</w:t>
      </w:r>
      <w:proofErr w:type="spellEnd"/>
      <w:r w:rsidRPr="00C26147">
        <w:rPr>
          <w:sz w:val="28"/>
          <w:szCs w:val="28"/>
        </w:rPr>
        <w:t xml:space="preserve">, классификация стейкхолдеров. Экономические, экологические, социальные результаты и управленческие аспекты как объекты интересов стейкхолдеров. Ресурсы влияния на компанию, интересующие </w:t>
      </w:r>
      <w:r w:rsidRPr="00C26147">
        <w:rPr>
          <w:sz w:val="28"/>
          <w:szCs w:val="28"/>
        </w:rPr>
        <w:lastRenderedPageBreak/>
        <w:t>показатели компании. ESG-риски.</w:t>
      </w:r>
      <w:r>
        <w:rPr>
          <w:sz w:val="28"/>
          <w:szCs w:val="28"/>
        </w:rPr>
        <w:t xml:space="preserve"> Организация взаимодействия со стейкхолдерами. </w:t>
      </w:r>
      <w:r w:rsidR="00FE5DAB">
        <w:rPr>
          <w:sz w:val="28"/>
          <w:szCs w:val="28"/>
        </w:rPr>
        <w:t xml:space="preserve">Критерии ключевых стейкхолдеров. </w:t>
      </w:r>
    </w:p>
    <w:p w:rsidR="003A39AF" w:rsidRDefault="003A39AF" w:rsidP="00F35511">
      <w:pPr>
        <w:pStyle w:val="10"/>
        <w:spacing w:before="0" w:after="0" w:line="360" w:lineRule="auto"/>
        <w:ind w:firstLine="720"/>
        <w:jc w:val="both"/>
        <w:rPr>
          <w:b/>
          <w:bCs/>
          <w:sz w:val="28"/>
          <w:szCs w:val="28"/>
        </w:rPr>
      </w:pPr>
      <w:r w:rsidRPr="003A39AF">
        <w:rPr>
          <w:b/>
          <w:bCs/>
          <w:sz w:val="28"/>
          <w:szCs w:val="28"/>
        </w:rPr>
        <w:t xml:space="preserve">Тема 4. </w:t>
      </w:r>
      <w:r w:rsidR="00C26147" w:rsidRPr="00C26147">
        <w:rPr>
          <w:b/>
          <w:bCs/>
          <w:sz w:val="28"/>
          <w:szCs w:val="28"/>
        </w:rPr>
        <w:t>Оценка устойчивого развития к</w:t>
      </w:r>
      <w:r w:rsidR="00C26147">
        <w:rPr>
          <w:b/>
          <w:bCs/>
          <w:sz w:val="28"/>
          <w:szCs w:val="28"/>
        </w:rPr>
        <w:t>омпании</w:t>
      </w:r>
    </w:p>
    <w:p w:rsidR="00ED4EDF" w:rsidRPr="00ED4EDF" w:rsidRDefault="00C26147" w:rsidP="00F35511">
      <w:pPr>
        <w:pStyle w:val="10"/>
        <w:spacing w:before="0" w:after="0" w:line="360" w:lineRule="auto"/>
        <w:ind w:firstLine="720"/>
        <w:jc w:val="both"/>
        <w:rPr>
          <w:sz w:val="28"/>
          <w:szCs w:val="28"/>
          <w:lang w:val="en-US"/>
        </w:rPr>
      </w:pPr>
      <w:r w:rsidRPr="00C26147">
        <w:rPr>
          <w:sz w:val="28"/>
          <w:szCs w:val="28"/>
        </w:rPr>
        <w:t xml:space="preserve">Оценка устойчивости компании. Основные методики оценки устойчивого развития - GRI </w:t>
      </w:r>
      <w:proofErr w:type="spellStart"/>
      <w:r w:rsidRPr="00C26147">
        <w:rPr>
          <w:sz w:val="28"/>
          <w:szCs w:val="28"/>
        </w:rPr>
        <w:t>Standards</w:t>
      </w:r>
      <w:proofErr w:type="spellEnd"/>
      <w:r w:rsidRPr="00C26147">
        <w:rPr>
          <w:sz w:val="28"/>
          <w:szCs w:val="28"/>
        </w:rPr>
        <w:t xml:space="preserve">, методика РСПП, </w:t>
      </w:r>
      <w:proofErr w:type="spellStart"/>
      <w:r w:rsidRPr="00C26147">
        <w:rPr>
          <w:sz w:val="28"/>
          <w:szCs w:val="28"/>
        </w:rPr>
        <w:t>Dow</w:t>
      </w:r>
      <w:proofErr w:type="spellEnd"/>
      <w:r w:rsidRPr="00C26147">
        <w:rPr>
          <w:sz w:val="28"/>
          <w:szCs w:val="28"/>
        </w:rPr>
        <w:t xml:space="preserve"> </w:t>
      </w:r>
      <w:proofErr w:type="spellStart"/>
      <w:r w:rsidRPr="00C26147">
        <w:rPr>
          <w:sz w:val="28"/>
          <w:szCs w:val="28"/>
        </w:rPr>
        <w:t>Jones</w:t>
      </w:r>
      <w:proofErr w:type="spellEnd"/>
      <w:r w:rsidRPr="00C26147">
        <w:rPr>
          <w:sz w:val="28"/>
          <w:szCs w:val="28"/>
        </w:rPr>
        <w:t xml:space="preserve"> </w:t>
      </w:r>
      <w:proofErr w:type="spellStart"/>
      <w:r w:rsidRPr="00C26147">
        <w:rPr>
          <w:sz w:val="28"/>
          <w:szCs w:val="28"/>
        </w:rPr>
        <w:t>Sustainability</w:t>
      </w:r>
      <w:proofErr w:type="spellEnd"/>
      <w:r w:rsidRPr="00C26147">
        <w:rPr>
          <w:sz w:val="28"/>
          <w:szCs w:val="28"/>
        </w:rPr>
        <w:t xml:space="preserve"> </w:t>
      </w:r>
      <w:proofErr w:type="spellStart"/>
      <w:r w:rsidRPr="00C26147">
        <w:rPr>
          <w:sz w:val="28"/>
          <w:szCs w:val="28"/>
        </w:rPr>
        <w:t>Index</w:t>
      </w:r>
      <w:proofErr w:type="spellEnd"/>
      <w:r w:rsidRPr="00C26147">
        <w:rPr>
          <w:sz w:val="28"/>
          <w:szCs w:val="28"/>
        </w:rPr>
        <w:t>. Критерии оценки устойчивого развития: эффективная экономическая деятельность, экологическая активность, социальная активность компаний, корпоративное управление, управление рисками, продвижение бренда, деятельность компаний в области смягчения последствий изменения климата, стандартам цепочки поставок и организации труда и т.п. Индекс S&amp;P 500 ESG. Индикаторы устойчивого развития и KPI.</w:t>
      </w:r>
      <w:r w:rsidR="00BF5D65">
        <w:rPr>
          <w:sz w:val="28"/>
          <w:szCs w:val="28"/>
        </w:rPr>
        <w:t xml:space="preserve"> </w:t>
      </w:r>
      <w:r w:rsidR="00BF5D65" w:rsidRPr="00BF5D65">
        <w:rPr>
          <w:sz w:val="28"/>
          <w:szCs w:val="28"/>
        </w:rPr>
        <w:t>Способы оценки качества корпоративного управления. Рейтинги корпоративного управления. Инвестиционная привлекательность корпорации и ее обеспечение в системе корпоративного управления. Взаимосвязь качества корпоративного управления и стоимости корпорации.</w:t>
      </w:r>
      <w:r w:rsidR="00BF5D65">
        <w:rPr>
          <w:sz w:val="28"/>
          <w:szCs w:val="28"/>
        </w:rPr>
        <w:t xml:space="preserve"> </w:t>
      </w:r>
      <w:r w:rsidR="00BF5D65" w:rsidRPr="00BF5D65">
        <w:rPr>
          <w:sz w:val="28"/>
          <w:szCs w:val="28"/>
        </w:rPr>
        <w:t>Влияние интеграции ESG в инвестиционный процесс на развитие корпоративного управления.</w:t>
      </w:r>
      <w:r w:rsidR="00BF5D65">
        <w:rPr>
          <w:sz w:val="28"/>
          <w:szCs w:val="28"/>
        </w:rPr>
        <w:t xml:space="preserve"> </w:t>
      </w:r>
      <w:r w:rsidR="00FE5DAB" w:rsidRPr="00554FB6">
        <w:rPr>
          <w:sz w:val="28"/>
          <w:szCs w:val="28"/>
          <w:lang w:val="en-US"/>
        </w:rPr>
        <w:t>ESG</w:t>
      </w:r>
      <w:r w:rsidR="00FE5DAB" w:rsidRPr="00ED4EDF">
        <w:rPr>
          <w:sz w:val="28"/>
          <w:szCs w:val="28"/>
          <w:lang w:val="en-US"/>
        </w:rPr>
        <w:t>-</w:t>
      </w:r>
      <w:r w:rsidR="00FE5DAB" w:rsidRPr="00554FB6">
        <w:rPr>
          <w:sz w:val="28"/>
          <w:szCs w:val="28"/>
        </w:rPr>
        <w:t>индексы</w:t>
      </w:r>
      <w:r w:rsidR="00FE5DAB" w:rsidRPr="00ED4EDF">
        <w:rPr>
          <w:sz w:val="28"/>
          <w:szCs w:val="28"/>
          <w:lang w:val="en-US"/>
        </w:rPr>
        <w:t>.</w:t>
      </w:r>
      <w:r w:rsidR="00ED4EDF">
        <w:rPr>
          <w:sz w:val="28"/>
          <w:szCs w:val="28"/>
          <w:lang w:val="en-US"/>
        </w:rPr>
        <w:t xml:space="preserve"> </w:t>
      </w:r>
      <w:proofErr w:type="spellStart"/>
      <w:r w:rsidR="00ED4EDF" w:rsidRPr="00ED4EDF">
        <w:rPr>
          <w:sz w:val="28"/>
          <w:szCs w:val="28"/>
          <w:lang w:val="en-US"/>
        </w:rPr>
        <w:t>Требования</w:t>
      </w:r>
      <w:proofErr w:type="spellEnd"/>
      <w:r w:rsidR="00ED4EDF" w:rsidRPr="00ED4EDF">
        <w:rPr>
          <w:sz w:val="28"/>
          <w:szCs w:val="28"/>
          <w:lang w:val="en-US"/>
        </w:rPr>
        <w:t xml:space="preserve"> ESG-</w:t>
      </w:r>
      <w:proofErr w:type="spellStart"/>
      <w:r w:rsidR="00ED4EDF" w:rsidRPr="00ED4EDF">
        <w:rPr>
          <w:sz w:val="28"/>
          <w:szCs w:val="28"/>
          <w:lang w:val="en-US"/>
        </w:rPr>
        <w:t>рейтингов</w:t>
      </w:r>
      <w:proofErr w:type="spellEnd"/>
      <w:r w:rsidR="00ED4EDF" w:rsidRPr="00ED4EDF">
        <w:rPr>
          <w:sz w:val="28"/>
          <w:szCs w:val="28"/>
          <w:lang w:val="en-US"/>
        </w:rPr>
        <w:t>: S&amp;P Global ESG Evaluation, S&amp;P Global Corporate Sustainability</w:t>
      </w:r>
    </w:p>
    <w:p w:rsidR="00C26147" w:rsidRPr="00ED4EDF" w:rsidRDefault="00ED4EDF" w:rsidP="00ED4EDF">
      <w:pPr>
        <w:pStyle w:val="10"/>
        <w:spacing w:after="0" w:line="360" w:lineRule="auto"/>
        <w:jc w:val="both"/>
        <w:rPr>
          <w:sz w:val="28"/>
          <w:szCs w:val="28"/>
          <w:lang w:val="en-US"/>
        </w:rPr>
      </w:pPr>
      <w:r w:rsidRPr="00ED4EDF">
        <w:rPr>
          <w:sz w:val="28"/>
          <w:szCs w:val="28"/>
          <w:lang w:val="en-US"/>
        </w:rPr>
        <w:t>Assessment</w:t>
      </w:r>
      <w:r>
        <w:rPr>
          <w:sz w:val="28"/>
          <w:szCs w:val="28"/>
          <w:lang w:val="en-US"/>
        </w:rPr>
        <w:t xml:space="preserve">, </w:t>
      </w:r>
      <w:r w:rsidRPr="00ED4EDF">
        <w:rPr>
          <w:sz w:val="28"/>
          <w:szCs w:val="28"/>
          <w:lang w:val="en-US"/>
        </w:rPr>
        <w:t>MSCI ESG Ratings</w:t>
      </w:r>
      <w:r>
        <w:rPr>
          <w:sz w:val="28"/>
          <w:szCs w:val="28"/>
          <w:lang w:val="en-US"/>
        </w:rPr>
        <w:t xml:space="preserve">, </w:t>
      </w:r>
      <w:proofErr w:type="spellStart"/>
      <w:r w:rsidRPr="00ED4EDF">
        <w:rPr>
          <w:sz w:val="28"/>
          <w:szCs w:val="28"/>
          <w:lang w:val="en-US"/>
        </w:rPr>
        <w:t>Sustainalytics</w:t>
      </w:r>
      <w:proofErr w:type="spellEnd"/>
      <w:r w:rsidRPr="00ED4EDF">
        <w:rPr>
          <w:sz w:val="28"/>
          <w:szCs w:val="28"/>
          <w:lang w:val="en-US"/>
        </w:rPr>
        <w:t xml:space="preserve"> ESG Risk Rating.</w:t>
      </w:r>
    </w:p>
    <w:p w:rsidR="008973DE" w:rsidRPr="00AB478B"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3" w:name="_Toc112070873"/>
      <w:bookmarkStart w:id="14" w:name="_Toc259527149"/>
      <w:bookmarkStart w:id="15" w:name="_Toc216604107"/>
      <w:bookmarkStart w:id="16" w:name="_Toc167677641"/>
      <w:r w:rsidRPr="00AB478B">
        <w:rPr>
          <w:bCs/>
          <w:color w:val="auto"/>
          <w:kern w:val="32"/>
          <w:sz w:val="28"/>
          <w:szCs w:val="28"/>
          <w:lang w:eastAsia="ru-RU"/>
        </w:rPr>
        <w:t>5.</w:t>
      </w:r>
      <w:r w:rsidR="006A2B79" w:rsidRPr="00AB478B">
        <w:rPr>
          <w:bCs/>
          <w:color w:val="auto"/>
          <w:kern w:val="32"/>
          <w:sz w:val="28"/>
          <w:szCs w:val="28"/>
          <w:lang w:eastAsia="ru-RU"/>
        </w:rPr>
        <w:t>2</w:t>
      </w:r>
      <w:r w:rsidRPr="00AB478B">
        <w:rPr>
          <w:bCs/>
          <w:color w:val="auto"/>
          <w:kern w:val="32"/>
          <w:sz w:val="28"/>
          <w:szCs w:val="28"/>
          <w:lang w:eastAsia="ru-RU"/>
        </w:rPr>
        <w:t xml:space="preserve">. </w:t>
      </w:r>
      <w:r w:rsidR="00C75EAB" w:rsidRPr="00AB478B">
        <w:rPr>
          <w:bCs/>
          <w:color w:val="auto"/>
          <w:kern w:val="32"/>
          <w:sz w:val="28"/>
          <w:szCs w:val="28"/>
          <w:lang w:eastAsia="ru-RU"/>
        </w:rPr>
        <w:t>Учебно-тематический план</w:t>
      </w:r>
      <w:bookmarkEnd w:id="13"/>
    </w:p>
    <w:tbl>
      <w:tblPr>
        <w:tblStyle w:val="15"/>
        <w:tblW w:w="10060" w:type="dxa"/>
        <w:tblLayout w:type="fixed"/>
        <w:tblLook w:val="04A0" w:firstRow="1" w:lastRow="0" w:firstColumn="1" w:lastColumn="0" w:noHBand="0" w:noVBand="1"/>
      </w:tblPr>
      <w:tblGrid>
        <w:gridCol w:w="540"/>
        <w:gridCol w:w="2403"/>
        <w:gridCol w:w="851"/>
        <w:gridCol w:w="879"/>
        <w:gridCol w:w="851"/>
        <w:gridCol w:w="1417"/>
        <w:gridCol w:w="1134"/>
        <w:gridCol w:w="1985"/>
      </w:tblGrid>
      <w:tr w:rsidR="00A545FA" w:rsidRPr="00AB478B" w:rsidTr="00F35511">
        <w:tc>
          <w:tcPr>
            <w:tcW w:w="540" w:type="dxa"/>
            <w:vMerge w:val="restart"/>
          </w:tcPr>
          <w:p w:rsidR="00A545FA" w:rsidRPr="00AB478B" w:rsidRDefault="00A545FA" w:rsidP="00995AF3">
            <w:pPr>
              <w:spacing w:after="0"/>
              <w:rPr>
                <w:lang w:eastAsia="ru-RU"/>
              </w:rPr>
            </w:pPr>
            <w:r w:rsidRPr="00AB478B">
              <w:rPr>
                <w:lang w:eastAsia="ru-RU"/>
              </w:rPr>
              <w:t>№ п/п</w:t>
            </w:r>
          </w:p>
        </w:tc>
        <w:tc>
          <w:tcPr>
            <w:tcW w:w="2403" w:type="dxa"/>
            <w:vMerge w:val="restart"/>
          </w:tcPr>
          <w:p w:rsidR="00A545FA" w:rsidRPr="00AB478B" w:rsidRDefault="00A545FA" w:rsidP="00BF4F37">
            <w:pPr>
              <w:spacing w:after="0"/>
              <w:rPr>
                <w:lang w:eastAsia="ru-RU"/>
              </w:rPr>
            </w:pPr>
            <w:r w:rsidRPr="00AB478B">
              <w:rPr>
                <w:lang w:eastAsia="ru-RU"/>
              </w:rPr>
              <w:t>Наименование тем (раздел</w:t>
            </w:r>
            <w:r>
              <w:rPr>
                <w:lang w:eastAsia="ru-RU"/>
              </w:rPr>
              <w:t>ов</w:t>
            </w:r>
            <w:r w:rsidRPr="00AB478B">
              <w:rPr>
                <w:lang w:eastAsia="ru-RU"/>
              </w:rPr>
              <w:t>) дисциплины</w:t>
            </w:r>
          </w:p>
        </w:tc>
        <w:tc>
          <w:tcPr>
            <w:tcW w:w="5132" w:type="dxa"/>
            <w:gridSpan w:val="5"/>
          </w:tcPr>
          <w:p w:rsidR="00A545FA" w:rsidRPr="00AB478B" w:rsidRDefault="00A545FA" w:rsidP="00A545FA">
            <w:pPr>
              <w:spacing w:after="0"/>
              <w:jc w:val="center"/>
              <w:rPr>
                <w:lang w:eastAsia="ru-RU"/>
              </w:rPr>
            </w:pPr>
            <w:r w:rsidRPr="00AB478B">
              <w:rPr>
                <w:lang w:eastAsia="ru-RU"/>
              </w:rPr>
              <w:t>Трудоемкость в часах</w:t>
            </w:r>
          </w:p>
        </w:tc>
        <w:tc>
          <w:tcPr>
            <w:tcW w:w="1985" w:type="dxa"/>
            <w:vMerge w:val="restart"/>
          </w:tcPr>
          <w:p w:rsidR="00A545FA" w:rsidRPr="00AB478B" w:rsidRDefault="00A545FA" w:rsidP="00824E48">
            <w:pPr>
              <w:spacing w:after="0"/>
              <w:ind w:left="-105" w:right="-106"/>
              <w:rPr>
                <w:lang w:eastAsia="ru-RU"/>
              </w:rPr>
            </w:pPr>
            <w:r w:rsidRPr="00AB478B">
              <w:rPr>
                <w:lang w:eastAsia="ru-RU"/>
              </w:rPr>
              <w:t>Формы текущего контроля успеваемости</w:t>
            </w:r>
          </w:p>
        </w:tc>
      </w:tr>
      <w:tr w:rsidR="00A545FA" w:rsidRPr="00AB478B" w:rsidTr="00F35511">
        <w:tc>
          <w:tcPr>
            <w:tcW w:w="540" w:type="dxa"/>
            <w:vMerge/>
          </w:tcPr>
          <w:p w:rsidR="00A545FA" w:rsidRPr="00AB478B" w:rsidRDefault="00A545FA" w:rsidP="00995AF3">
            <w:pPr>
              <w:spacing w:after="0"/>
              <w:rPr>
                <w:lang w:eastAsia="ru-RU"/>
              </w:rPr>
            </w:pPr>
          </w:p>
        </w:tc>
        <w:tc>
          <w:tcPr>
            <w:tcW w:w="2403" w:type="dxa"/>
            <w:vMerge/>
          </w:tcPr>
          <w:p w:rsidR="00A545FA" w:rsidRPr="00AB478B" w:rsidRDefault="00A545FA" w:rsidP="00995AF3">
            <w:pPr>
              <w:spacing w:after="0"/>
              <w:rPr>
                <w:lang w:eastAsia="ru-RU"/>
              </w:rPr>
            </w:pPr>
          </w:p>
        </w:tc>
        <w:tc>
          <w:tcPr>
            <w:tcW w:w="851" w:type="dxa"/>
            <w:vMerge w:val="restart"/>
          </w:tcPr>
          <w:p w:rsidR="00A545FA" w:rsidRPr="00824E48" w:rsidRDefault="00A545FA" w:rsidP="00824E48">
            <w:pPr>
              <w:spacing w:after="0"/>
              <w:ind w:left="-105" w:right="-106"/>
              <w:jc w:val="center"/>
              <w:rPr>
                <w:sz w:val="22"/>
                <w:szCs w:val="22"/>
                <w:lang w:eastAsia="ru-RU"/>
              </w:rPr>
            </w:pPr>
            <w:r w:rsidRPr="00824E48">
              <w:rPr>
                <w:sz w:val="22"/>
                <w:szCs w:val="22"/>
                <w:lang w:eastAsia="ru-RU"/>
              </w:rPr>
              <w:t>Всего</w:t>
            </w:r>
          </w:p>
        </w:tc>
        <w:tc>
          <w:tcPr>
            <w:tcW w:w="3147" w:type="dxa"/>
            <w:gridSpan w:val="3"/>
          </w:tcPr>
          <w:p w:rsidR="00A545FA" w:rsidRPr="00824E48" w:rsidRDefault="00A545FA" w:rsidP="00824E48">
            <w:pPr>
              <w:spacing w:after="0"/>
              <w:ind w:left="-105" w:right="-106"/>
              <w:jc w:val="center"/>
              <w:rPr>
                <w:sz w:val="22"/>
                <w:szCs w:val="22"/>
                <w:lang w:eastAsia="ru-RU"/>
              </w:rPr>
            </w:pPr>
            <w:r>
              <w:rPr>
                <w:sz w:val="22"/>
                <w:szCs w:val="22"/>
                <w:lang w:eastAsia="ru-RU"/>
              </w:rPr>
              <w:t>Контактная работа-</w:t>
            </w:r>
            <w:r w:rsidRPr="00824E48">
              <w:rPr>
                <w:sz w:val="22"/>
                <w:szCs w:val="22"/>
                <w:lang w:eastAsia="ru-RU"/>
              </w:rPr>
              <w:t>Аудиторная работа</w:t>
            </w:r>
          </w:p>
        </w:tc>
        <w:tc>
          <w:tcPr>
            <w:tcW w:w="1134" w:type="dxa"/>
            <w:vMerge w:val="restart"/>
          </w:tcPr>
          <w:p w:rsidR="00A545FA" w:rsidRPr="00824E48" w:rsidRDefault="00A545FA" w:rsidP="00824E48">
            <w:pPr>
              <w:spacing w:after="0"/>
              <w:ind w:left="-105" w:right="-106"/>
              <w:rPr>
                <w:sz w:val="22"/>
                <w:szCs w:val="22"/>
                <w:lang w:eastAsia="ru-RU"/>
              </w:rPr>
            </w:pPr>
            <w:r w:rsidRPr="00824E48">
              <w:rPr>
                <w:sz w:val="22"/>
                <w:szCs w:val="22"/>
                <w:lang w:eastAsia="ru-RU"/>
              </w:rPr>
              <w:t>Самостоятельная работа</w:t>
            </w:r>
          </w:p>
        </w:tc>
        <w:tc>
          <w:tcPr>
            <w:tcW w:w="1985" w:type="dxa"/>
            <w:vMerge/>
          </w:tcPr>
          <w:p w:rsidR="00A545FA" w:rsidRPr="00AB478B" w:rsidRDefault="00A545FA" w:rsidP="00824E48">
            <w:pPr>
              <w:spacing w:after="0"/>
              <w:ind w:left="-105" w:right="-106"/>
              <w:rPr>
                <w:lang w:eastAsia="ru-RU"/>
              </w:rPr>
            </w:pPr>
          </w:p>
        </w:tc>
      </w:tr>
      <w:tr w:rsidR="00A545FA" w:rsidRPr="00AB478B" w:rsidTr="00F35511">
        <w:tc>
          <w:tcPr>
            <w:tcW w:w="540" w:type="dxa"/>
            <w:vMerge/>
          </w:tcPr>
          <w:p w:rsidR="00A545FA" w:rsidRPr="00AB478B" w:rsidRDefault="00A545FA" w:rsidP="00995AF3">
            <w:pPr>
              <w:spacing w:after="0"/>
              <w:rPr>
                <w:lang w:eastAsia="ru-RU"/>
              </w:rPr>
            </w:pPr>
          </w:p>
        </w:tc>
        <w:tc>
          <w:tcPr>
            <w:tcW w:w="2403" w:type="dxa"/>
            <w:vMerge/>
          </w:tcPr>
          <w:p w:rsidR="00A545FA" w:rsidRPr="00AB478B" w:rsidRDefault="00A545FA" w:rsidP="00995AF3">
            <w:pPr>
              <w:spacing w:after="0"/>
              <w:rPr>
                <w:lang w:eastAsia="ru-RU"/>
              </w:rPr>
            </w:pPr>
          </w:p>
        </w:tc>
        <w:tc>
          <w:tcPr>
            <w:tcW w:w="851" w:type="dxa"/>
            <w:vMerge/>
          </w:tcPr>
          <w:p w:rsidR="00A545FA" w:rsidRPr="00824E48" w:rsidRDefault="00A545FA" w:rsidP="00824E48">
            <w:pPr>
              <w:spacing w:after="0"/>
              <w:ind w:left="-105" w:right="-106"/>
              <w:jc w:val="center"/>
              <w:rPr>
                <w:sz w:val="22"/>
                <w:szCs w:val="22"/>
                <w:lang w:eastAsia="ru-RU"/>
              </w:rPr>
            </w:pPr>
          </w:p>
        </w:tc>
        <w:tc>
          <w:tcPr>
            <w:tcW w:w="879" w:type="dxa"/>
          </w:tcPr>
          <w:p w:rsidR="00A545FA" w:rsidRPr="00824E48" w:rsidRDefault="00A545FA" w:rsidP="00824E48">
            <w:pPr>
              <w:spacing w:after="0"/>
              <w:ind w:left="-105" w:right="-106"/>
              <w:jc w:val="center"/>
              <w:rPr>
                <w:sz w:val="22"/>
                <w:szCs w:val="22"/>
                <w:lang w:eastAsia="ru-RU"/>
              </w:rPr>
            </w:pPr>
            <w:r w:rsidRPr="00824E48">
              <w:rPr>
                <w:sz w:val="22"/>
                <w:szCs w:val="22"/>
                <w:lang w:eastAsia="ru-RU"/>
              </w:rPr>
              <w:t xml:space="preserve">Общая, в </w:t>
            </w:r>
            <w:proofErr w:type="spellStart"/>
            <w:r w:rsidRPr="00824E48">
              <w:rPr>
                <w:sz w:val="22"/>
                <w:szCs w:val="22"/>
                <w:lang w:eastAsia="ru-RU"/>
              </w:rPr>
              <w:t>т.ч</w:t>
            </w:r>
            <w:proofErr w:type="spellEnd"/>
            <w:r w:rsidRPr="00824E48">
              <w:rPr>
                <w:sz w:val="22"/>
                <w:szCs w:val="22"/>
                <w:lang w:eastAsia="ru-RU"/>
              </w:rPr>
              <w:t>.:</w:t>
            </w:r>
          </w:p>
        </w:tc>
        <w:tc>
          <w:tcPr>
            <w:tcW w:w="851" w:type="dxa"/>
          </w:tcPr>
          <w:p w:rsidR="00A545FA" w:rsidRPr="00824E48" w:rsidRDefault="00A545FA" w:rsidP="00824E48">
            <w:pPr>
              <w:spacing w:after="0"/>
              <w:ind w:left="-105" w:right="-106"/>
              <w:jc w:val="center"/>
              <w:rPr>
                <w:sz w:val="22"/>
                <w:szCs w:val="22"/>
                <w:lang w:eastAsia="ru-RU"/>
              </w:rPr>
            </w:pPr>
            <w:r w:rsidRPr="00824E48">
              <w:rPr>
                <w:sz w:val="22"/>
                <w:szCs w:val="22"/>
                <w:lang w:eastAsia="ru-RU"/>
              </w:rPr>
              <w:t>Лекции</w:t>
            </w:r>
          </w:p>
        </w:tc>
        <w:tc>
          <w:tcPr>
            <w:tcW w:w="1417" w:type="dxa"/>
          </w:tcPr>
          <w:p w:rsidR="00A545FA" w:rsidRPr="00824E48" w:rsidRDefault="00A545FA" w:rsidP="00824E48">
            <w:pPr>
              <w:spacing w:after="0"/>
              <w:ind w:left="-105" w:right="-106"/>
              <w:jc w:val="center"/>
              <w:rPr>
                <w:sz w:val="22"/>
                <w:szCs w:val="22"/>
                <w:lang w:eastAsia="ru-RU"/>
              </w:rPr>
            </w:pPr>
            <w:r w:rsidRPr="00824E48">
              <w:rPr>
                <w:sz w:val="22"/>
                <w:szCs w:val="22"/>
                <w:lang w:eastAsia="ru-RU"/>
              </w:rPr>
              <w:t>Семинары, практические   занятия</w:t>
            </w:r>
          </w:p>
        </w:tc>
        <w:tc>
          <w:tcPr>
            <w:tcW w:w="1134" w:type="dxa"/>
            <w:vMerge/>
          </w:tcPr>
          <w:p w:rsidR="00A545FA" w:rsidRPr="00AB478B" w:rsidRDefault="00A545FA" w:rsidP="00824E48">
            <w:pPr>
              <w:spacing w:after="0"/>
              <w:ind w:left="-105" w:right="-106"/>
              <w:rPr>
                <w:lang w:eastAsia="ru-RU"/>
              </w:rPr>
            </w:pPr>
          </w:p>
        </w:tc>
        <w:tc>
          <w:tcPr>
            <w:tcW w:w="1985" w:type="dxa"/>
            <w:vMerge/>
          </w:tcPr>
          <w:p w:rsidR="00A545FA" w:rsidRPr="00AB478B" w:rsidRDefault="00A545FA" w:rsidP="00824E48">
            <w:pPr>
              <w:spacing w:after="0"/>
              <w:ind w:left="-105" w:right="-106"/>
              <w:rPr>
                <w:lang w:eastAsia="ru-RU"/>
              </w:rPr>
            </w:pPr>
          </w:p>
        </w:tc>
      </w:tr>
      <w:tr w:rsidR="006A06B2" w:rsidRPr="00AB478B" w:rsidTr="00F35511">
        <w:tc>
          <w:tcPr>
            <w:tcW w:w="540" w:type="dxa"/>
          </w:tcPr>
          <w:p w:rsidR="006A06B2" w:rsidRPr="00AB478B" w:rsidRDefault="006A06B2" w:rsidP="00824E48">
            <w:pPr>
              <w:numPr>
                <w:ilvl w:val="0"/>
                <w:numId w:val="4"/>
              </w:numPr>
              <w:spacing w:after="0"/>
              <w:ind w:left="0" w:firstLine="0"/>
              <w:jc w:val="center"/>
              <w:rPr>
                <w:lang w:eastAsia="ru-RU"/>
              </w:rPr>
            </w:pPr>
          </w:p>
        </w:tc>
        <w:tc>
          <w:tcPr>
            <w:tcW w:w="2403" w:type="dxa"/>
          </w:tcPr>
          <w:p w:rsidR="006A06B2" w:rsidRPr="00AB478B" w:rsidRDefault="00C26147" w:rsidP="00824E48">
            <w:pPr>
              <w:spacing w:after="0"/>
              <w:ind w:right="-88"/>
              <w:rPr>
                <w:lang w:eastAsia="ru-RU"/>
              </w:rPr>
            </w:pPr>
            <w:r w:rsidRPr="00C26147">
              <w:rPr>
                <w:lang w:eastAsia="ru-RU"/>
              </w:rPr>
              <w:t>Устойчивое развитие компаний в современных условиях</w:t>
            </w:r>
          </w:p>
        </w:tc>
        <w:tc>
          <w:tcPr>
            <w:tcW w:w="851" w:type="dxa"/>
          </w:tcPr>
          <w:p w:rsidR="006A06B2" w:rsidRPr="00A47F2A" w:rsidRDefault="00A47F2A" w:rsidP="00824E48">
            <w:pPr>
              <w:spacing w:after="0"/>
              <w:jc w:val="center"/>
              <w:rPr>
                <w:lang w:eastAsia="ru-RU"/>
              </w:rPr>
            </w:pPr>
            <w:r>
              <w:rPr>
                <w:lang w:eastAsia="ru-RU"/>
              </w:rPr>
              <w:t>25</w:t>
            </w:r>
          </w:p>
        </w:tc>
        <w:tc>
          <w:tcPr>
            <w:tcW w:w="879" w:type="dxa"/>
          </w:tcPr>
          <w:p w:rsidR="006A06B2" w:rsidRPr="00AB478B" w:rsidRDefault="00A47F2A" w:rsidP="00824E48">
            <w:pPr>
              <w:spacing w:after="0"/>
              <w:jc w:val="center"/>
              <w:rPr>
                <w:lang w:eastAsia="ru-RU"/>
              </w:rPr>
            </w:pPr>
            <w:r>
              <w:rPr>
                <w:lang w:eastAsia="ru-RU"/>
              </w:rPr>
              <w:t>6</w:t>
            </w:r>
          </w:p>
        </w:tc>
        <w:tc>
          <w:tcPr>
            <w:tcW w:w="851" w:type="dxa"/>
          </w:tcPr>
          <w:p w:rsidR="006A06B2" w:rsidRPr="00AB478B" w:rsidRDefault="003A39AF" w:rsidP="00824E48">
            <w:pPr>
              <w:spacing w:after="0"/>
              <w:jc w:val="center"/>
              <w:rPr>
                <w:lang w:eastAsia="ru-RU"/>
              </w:rPr>
            </w:pPr>
            <w:r>
              <w:rPr>
                <w:lang w:eastAsia="ru-RU"/>
              </w:rPr>
              <w:t>2</w:t>
            </w:r>
          </w:p>
        </w:tc>
        <w:tc>
          <w:tcPr>
            <w:tcW w:w="1417" w:type="dxa"/>
          </w:tcPr>
          <w:p w:rsidR="006A06B2" w:rsidRPr="00AB478B" w:rsidRDefault="00A47F2A" w:rsidP="00824E48">
            <w:pPr>
              <w:spacing w:after="0"/>
              <w:jc w:val="center"/>
              <w:rPr>
                <w:lang w:eastAsia="ru-RU"/>
              </w:rPr>
            </w:pPr>
            <w:r>
              <w:rPr>
                <w:lang w:eastAsia="ru-RU"/>
              </w:rPr>
              <w:t>4</w:t>
            </w:r>
          </w:p>
        </w:tc>
        <w:tc>
          <w:tcPr>
            <w:tcW w:w="1134" w:type="dxa"/>
          </w:tcPr>
          <w:p w:rsidR="006A06B2" w:rsidRPr="00AB478B" w:rsidRDefault="003A39AF" w:rsidP="00824E48">
            <w:pPr>
              <w:spacing w:after="0"/>
              <w:jc w:val="center"/>
              <w:rPr>
                <w:lang w:eastAsia="ru-RU"/>
              </w:rPr>
            </w:pPr>
            <w:r>
              <w:rPr>
                <w:lang w:eastAsia="ru-RU"/>
              </w:rPr>
              <w:t>1</w:t>
            </w:r>
            <w:r w:rsidR="00A47F2A">
              <w:rPr>
                <w:lang w:eastAsia="ru-RU"/>
              </w:rPr>
              <w:t>9</w:t>
            </w:r>
          </w:p>
        </w:tc>
        <w:tc>
          <w:tcPr>
            <w:tcW w:w="1985" w:type="dxa"/>
          </w:tcPr>
          <w:p w:rsidR="006A06B2" w:rsidRPr="00AB478B" w:rsidRDefault="003A39AF" w:rsidP="00824E48">
            <w:pPr>
              <w:spacing w:after="0"/>
              <w:rPr>
                <w:lang w:eastAsia="ru-RU"/>
              </w:rPr>
            </w:pPr>
            <w:r w:rsidRPr="002613FE">
              <w:t>Опрос, дискуссия, сообщения</w:t>
            </w:r>
          </w:p>
        </w:tc>
      </w:tr>
      <w:tr w:rsidR="006A06B2" w:rsidRPr="00AB478B" w:rsidTr="00F35511">
        <w:tc>
          <w:tcPr>
            <w:tcW w:w="540" w:type="dxa"/>
          </w:tcPr>
          <w:p w:rsidR="006A06B2" w:rsidRPr="00AB478B" w:rsidRDefault="006A06B2" w:rsidP="00824E48">
            <w:pPr>
              <w:numPr>
                <w:ilvl w:val="0"/>
                <w:numId w:val="4"/>
              </w:numPr>
              <w:spacing w:after="0"/>
              <w:ind w:left="0" w:firstLine="0"/>
              <w:jc w:val="center"/>
              <w:rPr>
                <w:lang w:eastAsia="ru-RU"/>
              </w:rPr>
            </w:pPr>
          </w:p>
        </w:tc>
        <w:tc>
          <w:tcPr>
            <w:tcW w:w="2403" w:type="dxa"/>
          </w:tcPr>
          <w:p w:rsidR="006A06B2" w:rsidRPr="00AB478B" w:rsidRDefault="00C26147" w:rsidP="00824E48">
            <w:pPr>
              <w:spacing w:after="0"/>
              <w:rPr>
                <w:lang w:eastAsia="ru-RU"/>
              </w:rPr>
            </w:pPr>
            <w:r w:rsidRPr="00C26147">
              <w:rPr>
                <w:lang w:eastAsia="ru-RU"/>
              </w:rPr>
              <w:t>Отчетность компаний в области устойчивого развития</w:t>
            </w:r>
          </w:p>
        </w:tc>
        <w:tc>
          <w:tcPr>
            <w:tcW w:w="851" w:type="dxa"/>
          </w:tcPr>
          <w:p w:rsidR="006A06B2" w:rsidRPr="00AB478B" w:rsidRDefault="00A47F2A" w:rsidP="00824E48">
            <w:pPr>
              <w:jc w:val="center"/>
            </w:pPr>
            <w:r>
              <w:t>28</w:t>
            </w:r>
          </w:p>
        </w:tc>
        <w:tc>
          <w:tcPr>
            <w:tcW w:w="879" w:type="dxa"/>
          </w:tcPr>
          <w:p w:rsidR="006A06B2" w:rsidRPr="00AB478B" w:rsidRDefault="00A47F2A" w:rsidP="00824E48">
            <w:pPr>
              <w:jc w:val="center"/>
            </w:pPr>
            <w:r>
              <w:t>8</w:t>
            </w:r>
          </w:p>
        </w:tc>
        <w:tc>
          <w:tcPr>
            <w:tcW w:w="851" w:type="dxa"/>
          </w:tcPr>
          <w:p w:rsidR="006A06B2" w:rsidRPr="00AB478B" w:rsidRDefault="003A39AF" w:rsidP="00824E48">
            <w:pPr>
              <w:jc w:val="center"/>
            </w:pPr>
            <w:r>
              <w:t>2</w:t>
            </w:r>
          </w:p>
        </w:tc>
        <w:tc>
          <w:tcPr>
            <w:tcW w:w="1417" w:type="dxa"/>
          </w:tcPr>
          <w:p w:rsidR="006A06B2" w:rsidRPr="00AB478B" w:rsidRDefault="00A47F2A" w:rsidP="00824E48">
            <w:pPr>
              <w:jc w:val="center"/>
            </w:pPr>
            <w:r>
              <w:t>6</w:t>
            </w:r>
          </w:p>
        </w:tc>
        <w:tc>
          <w:tcPr>
            <w:tcW w:w="1134" w:type="dxa"/>
          </w:tcPr>
          <w:p w:rsidR="006A06B2" w:rsidRPr="00AB478B" w:rsidRDefault="00A47F2A" w:rsidP="00824E48">
            <w:pPr>
              <w:jc w:val="center"/>
            </w:pPr>
            <w:r>
              <w:t>20</w:t>
            </w:r>
          </w:p>
        </w:tc>
        <w:tc>
          <w:tcPr>
            <w:tcW w:w="1985" w:type="dxa"/>
          </w:tcPr>
          <w:p w:rsidR="006A06B2" w:rsidRPr="00AB478B" w:rsidRDefault="003A39AF" w:rsidP="00A47F2A">
            <w:r w:rsidRPr="002613FE">
              <w:t>Дискуссия,</w:t>
            </w:r>
            <w:r w:rsidR="00A47F2A">
              <w:rPr>
                <w:lang w:val="en-US"/>
              </w:rPr>
              <w:t xml:space="preserve"> </w:t>
            </w:r>
            <w:r w:rsidRPr="002613FE">
              <w:t>кейсы</w:t>
            </w:r>
          </w:p>
        </w:tc>
      </w:tr>
      <w:tr w:rsidR="006A06B2" w:rsidRPr="00AB478B" w:rsidTr="00F35511">
        <w:tc>
          <w:tcPr>
            <w:tcW w:w="540" w:type="dxa"/>
          </w:tcPr>
          <w:p w:rsidR="006A06B2" w:rsidRPr="00AB478B" w:rsidRDefault="006A06B2" w:rsidP="00824E48">
            <w:pPr>
              <w:numPr>
                <w:ilvl w:val="0"/>
                <w:numId w:val="4"/>
              </w:numPr>
              <w:spacing w:after="0"/>
              <w:ind w:left="0" w:firstLine="0"/>
              <w:jc w:val="center"/>
              <w:rPr>
                <w:lang w:eastAsia="ru-RU"/>
              </w:rPr>
            </w:pPr>
          </w:p>
        </w:tc>
        <w:tc>
          <w:tcPr>
            <w:tcW w:w="2403" w:type="dxa"/>
          </w:tcPr>
          <w:p w:rsidR="006A06B2" w:rsidRPr="00AB478B" w:rsidRDefault="00C26147" w:rsidP="00824E48">
            <w:pPr>
              <w:spacing w:after="0"/>
              <w:rPr>
                <w:lang w:eastAsia="ru-RU"/>
              </w:rPr>
            </w:pPr>
            <w:r w:rsidRPr="00C26147">
              <w:rPr>
                <w:lang w:eastAsia="ru-RU"/>
              </w:rPr>
              <w:t>Взаимодействие компании со стейкхолдерами</w:t>
            </w:r>
          </w:p>
        </w:tc>
        <w:tc>
          <w:tcPr>
            <w:tcW w:w="851" w:type="dxa"/>
          </w:tcPr>
          <w:p w:rsidR="006A06B2" w:rsidRPr="00AB478B" w:rsidRDefault="00A47F2A" w:rsidP="00824E48">
            <w:pPr>
              <w:jc w:val="center"/>
            </w:pPr>
            <w:r>
              <w:t>26</w:t>
            </w:r>
          </w:p>
        </w:tc>
        <w:tc>
          <w:tcPr>
            <w:tcW w:w="879" w:type="dxa"/>
          </w:tcPr>
          <w:p w:rsidR="006A06B2" w:rsidRPr="00AB478B" w:rsidRDefault="00A47F2A" w:rsidP="00824E48">
            <w:pPr>
              <w:jc w:val="center"/>
            </w:pPr>
            <w:r>
              <w:t>7</w:t>
            </w:r>
          </w:p>
        </w:tc>
        <w:tc>
          <w:tcPr>
            <w:tcW w:w="851" w:type="dxa"/>
          </w:tcPr>
          <w:p w:rsidR="006A06B2" w:rsidRPr="00AB478B" w:rsidRDefault="003A39AF" w:rsidP="00824E48">
            <w:pPr>
              <w:jc w:val="center"/>
            </w:pPr>
            <w:r>
              <w:t>2</w:t>
            </w:r>
          </w:p>
        </w:tc>
        <w:tc>
          <w:tcPr>
            <w:tcW w:w="1417" w:type="dxa"/>
          </w:tcPr>
          <w:p w:rsidR="006A06B2" w:rsidRPr="00AB478B" w:rsidRDefault="00A47F2A" w:rsidP="00006A8A">
            <w:pPr>
              <w:jc w:val="center"/>
            </w:pPr>
            <w:r>
              <w:t>5</w:t>
            </w:r>
          </w:p>
        </w:tc>
        <w:tc>
          <w:tcPr>
            <w:tcW w:w="1134" w:type="dxa"/>
          </w:tcPr>
          <w:p w:rsidR="006A06B2" w:rsidRPr="00AB478B" w:rsidRDefault="003A39AF" w:rsidP="003A39AF">
            <w:r>
              <w:t xml:space="preserve">      </w:t>
            </w:r>
            <w:r w:rsidR="00A47F2A">
              <w:t>19</w:t>
            </w:r>
          </w:p>
        </w:tc>
        <w:tc>
          <w:tcPr>
            <w:tcW w:w="1985" w:type="dxa"/>
          </w:tcPr>
          <w:p w:rsidR="006A06B2" w:rsidRPr="00AB478B" w:rsidRDefault="003A39AF" w:rsidP="00824E48">
            <w:pPr>
              <w:spacing w:after="0"/>
              <w:rPr>
                <w:lang w:eastAsia="ru-RU"/>
              </w:rPr>
            </w:pPr>
            <w:r w:rsidRPr="002613FE">
              <w:t xml:space="preserve">Опрос, дискуссия, </w:t>
            </w:r>
            <w:r w:rsidR="00A47F2A" w:rsidRPr="002613FE">
              <w:t>тестирование</w:t>
            </w:r>
          </w:p>
        </w:tc>
      </w:tr>
      <w:tr w:rsidR="006A06B2" w:rsidRPr="00AB478B" w:rsidTr="00F35511">
        <w:tc>
          <w:tcPr>
            <w:tcW w:w="540" w:type="dxa"/>
          </w:tcPr>
          <w:p w:rsidR="006A06B2" w:rsidRPr="00AB478B" w:rsidRDefault="006A06B2" w:rsidP="00824E48">
            <w:pPr>
              <w:numPr>
                <w:ilvl w:val="0"/>
                <w:numId w:val="4"/>
              </w:numPr>
              <w:spacing w:after="0"/>
              <w:ind w:left="0" w:firstLine="0"/>
              <w:jc w:val="center"/>
              <w:rPr>
                <w:lang w:eastAsia="ru-RU"/>
              </w:rPr>
            </w:pPr>
          </w:p>
        </w:tc>
        <w:tc>
          <w:tcPr>
            <w:tcW w:w="2403" w:type="dxa"/>
          </w:tcPr>
          <w:p w:rsidR="006A06B2" w:rsidRPr="00AB478B" w:rsidRDefault="00C26147" w:rsidP="00824E48">
            <w:pPr>
              <w:spacing w:after="0"/>
              <w:rPr>
                <w:lang w:eastAsia="ru-RU"/>
              </w:rPr>
            </w:pPr>
            <w:r w:rsidRPr="00C26147">
              <w:rPr>
                <w:lang w:eastAsia="ru-RU"/>
              </w:rPr>
              <w:t>Оценка устойчивого развития компании</w:t>
            </w:r>
          </w:p>
        </w:tc>
        <w:tc>
          <w:tcPr>
            <w:tcW w:w="851" w:type="dxa"/>
          </w:tcPr>
          <w:p w:rsidR="006A06B2" w:rsidRPr="00AB478B" w:rsidRDefault="00A47F2A" w:rsidP="00824E48">
            <w:pPr>
              <w:jc w:val="center"/>
            </w:pPr>
            <w:r>
              <w:t>29</w:t>
            </w:r>
          </w:p>
        </w:tc>
        <w:tc>
          <w:tcPr>
            <w:tcW w:w="879" w:type="dxa"/>
          </w:tcPr>
          <w:p w:rsidR="006A06B2" w:rsidRPr="00AB478B" w:rsidRDefault="003A39AF" w:rsidP="00385382">
            <w:pPr>
              <w:jc w:val="center"/>
            </w:pPr>
            <w:r>
              <w:t>9</w:t>
            </w:r>
          </w:p>
        </w:tc>
        <w:tc>
          <w:tcPr>
            <w:tcW w:w="851" w:type="dxa"/>
          </w:tcPr>
          <w:p w:rsidR="006A06B2" w:rsidRPr="00AB478B" w:rsidRDefault="003A39AF" w:rsidP="00824E48">
            <w:pPr>
              <w:jc w:val="center"/>
            </w:pPr>
            <w:r>
              <w:t>2</w:t>
            </w:r>
          </w:p>
        </w:tc>
        <w:tc>
          <w:tcPr>
            <w:tcW w:w="1417" w:type="dxa"/>
          </w:tcPr>
          <w:p w:rsidR="006A06B2" w:rsidRPr="00AB478B" w:rsidRDefault="00A47F2A" w:rsidP="00824E48">
            <w:pPr>
              <w:jc w:val="center"/>
            </w:pPr>
            <w:r>
              <w:t>7</w:t>
            </w:r>
          </w:p>
        </w:tc>
        <w:tc>
          <w:tcPr>
            <w:tcW w:w="1134" w:type="dxa"/>
          </w:tcPr>
          <w:p w:rsidR="006A06B2" w:rsidRPr="00AB478B" w:rsidRDefault="00A47F2A" w:rsidP="00824E48">
            <w:pPr>
              <w:jc w:val="center"/>
            </w:pPr>
            <w:r>
              <w:t>20</w:t>
            </w:r>
          </w:p>
        </w:tc>
        <w:tc>
          <w:tcPr>
            <w:tcW w:w="1985" w:type="dxa"/>
          </w:tcPr>
          <w:p w:rsidR="006A06B2" w:rsidRPr="00AB478B" w:rsidRDefault="00A47F2A" w:rsidP="00824E48">
            <w:pPr>
              <w:spacing w:after="0"/>
              <w:rPr>
                <w:lang w:eastAsia="ru-RU"/>
              </w:rPr>
            </w:pPr>
            <w:r>
              <w:t>Кейсы</w:t>
            </w:r>
            <w:r w:rsidR="003A39AF" w:rsidRPr="002613FE">
              <w:t>,</w:t>
            </w:r>
            <w:r w:rsidRPr="002613FE">
              <w:t xml:space="preserve"> защита </w:t>
            </w:r>
            <w:r>
              <w:t>домашнего творческого задания</w:t>
            </w:r>
          </w:p>
        </w:tc>
      </w:tr>
      <w:tr w:rsidR="006A06B2" w:rsidRPr="00AB478B" w:rsidTr="00F35511">
        <w:tc>
          <w:tcPr>
            <w:tcW w:w="540" w:type="dxa"/>
          </w:tcPr>
          <w:p w:rsidR="006A06B2" w:rsidRPr="00AB478B" w:rsidRDefault="006A06B2" w:rsidP="00824E48">
            <w:pPr>
              <w:spacing w:after="0"/>
              <w:jc w:val="center"/>
              <w:rPr>
                <w:lang w:eastAsia="ru-RU"/>
              </w:rPr>
            </w:pPr>
          </w:p>
        </w:tc>
        <w:tc>
          <w:tcPr>
            <w:tcW w:w="2403" w:type="dxa"/>
          </w:tcPr>
          <w:p w:rsidR="006A06B2" w:rsidRPr="00AB478B" w:rsidRDefault="006A06B2" w:rsidP="00824E48">
            <w:pPr>
              <w:spacing w:after="0"/>
              <w:rPr>
                <w:lang w:eastAsia="ru-RU"/>
              </w:rPr>
            </w:pPr>
            <w:r>
              <w:rPr>
                <w:lang w:eastAsia="ru-RU"/>
              </w:rPr>
              <w:t>В целом по дисциплине</w:t>
            </w:r>
          </w:p>
        </w:tc>
        <w:tc>
          <w:tcPr>
            <w:tcW w:w="851" w:type="dxa"/>
          </w:tcPr>
          <w:p w:rsidR="006A06B2" w:rsidRPr="00824E48" w:rsidRDefault="004E4630" w:rsidP="00824E48">
            <w:pPr>
              <w:jc w:val="center"/>
            </w:pPr>
            <w:r>
              <w:t>108</w:t>
            </w:r>
          </w:p>
        </w:tc>
        <w:tc>
          <w:tcPr>
            <w:tcW w:w="879" w:type="dxa"/>
          </w:tcPr>
          <w:p w:rsidR="006A06B2" w:rsidRPr="00824E48" w:rsidRDefault="00A47F2A" w:rsidP="00824E48">
            <w:pPr>
              <w:jc w:val="center"/>
            </w:pPr>
            <w:r>
              <w:t>30</w:t>
            </w:r>
          </w:p>
        </w:tc>
        <w:tc>
          <w:tcPr>
            <w:tcW w:w="851" w:type="dxa"/>
          </w:tcPr>
          <w:p w:rsidR="006A06B2" w:rsidRPr="00824E48" w:rsidRDefault="00A47F2A" w:rsidP="00824E48">
            <w:pPr>
              <w:jc w:val="center"/>
            </w:pPr>
            <w:r>
              <w:t>8</w:t>
            </w:r>
          </w:p>
        </w:tc>
        <w:tc>
          <w:tcPr>
            <w:tcW w:w="1417" w:type="dxa"/>
          </w:tcPr>
          <w:p w:rsidR="006A06B2" w:rsidRPr="00824E48" w:rsidRDefault="00A47F2A" w:rsidP="00824E48">
            <w:pPr>
              <w:jc w:val="center"/>
            </w:pPr>
            <w:r>
              <w:t>22</w:t>
            </w:r>
          </w:p>
        </w:tc>
        <w:tc>
          <w:tcPr>
            <w:tcW w:w="1134" w:type="dxa"/>
          </w:tcPr>
          <w:p w:rsidR="006A06B2" w:rsidRPr="00824E48" w:rsidRDefault="00A47F2A" w:rsidP="00824E48">
            <w:pPr>
              <w:jc w:val="center"/>
            </w:pPr>
            <w:r>
              <w:t>7</w:t>
            </w:r>
            <w:r w:rsidR="006A06B2">
              <w:t>8</w:t>
            </w:r>
          </w:p>
        </w:tc>
        <w:tc>
          <w:tcPr>
            <w:tcW w:w="1985" w:type="dxa"/>
          </w:tcPr>
          <w:p w:rsidR="006A06B2" w:rsidRPr="00AB478B" w:rsidRDefault="006A06B2" w:rsidP="00CC2C84">
            <w:pPr>
              <w:spacing w:after="0"/>
              <w:rPr>
                <w:lang w:eastAsia="ru-RU"/>
              </w:rPr>
            </w:pPr>
            <w:r>
              <w:rPr>
                <w:lang w:eastAsia="ru-RU"/>
              </w:rPr>
              <w:t xml:space="preserve">Согласно учебному плану: </w:t>
            </w:r>
            <w:r w:rsidR="00A47F2A">
              <w:rPr>
                <w:lang w:eastAsia="ru-RU"/>
              </w:rPr>
              <w:t>домашнее творческое задание</w:t>
            </w:r>
          </w:p>
        </w:tc>
      </w:tr>
      <w:tr w:rsidR="006A06B2" w:rsidRPr="00AB478B" w:rsidTr="00F35511">
        <w:tc>
          <w:tcPr>
            <w:tcW w:w="540" w:type="dxa"/>
          </w:tcPr>
          <w:p w:rsidR="006A06B2" w:rsidRPr="00AB478B" w:rsidRDefault="006A06B2" w:rsidP="00824E48">
            <w:pPr>
              <w:spacing w:after="0"/>
              <w:jc w:val="center"/>
              <w:rPr>
                <w:lang w:eastAsia="ru-RU"/>
              </w:rPr>
            </w:pPr>
          </w:p>
        </w:tc>
        <w:tc>
          <w:tcPr>
            <w:tcW w:w="2403" w:type="dxa"/>
          </w:tcPr>
          <w:p w:rsidR="006A06B2" w:rsidRPr="00AB478B" w:rsidRDefault="006A06B2" w:rsidP="00824E48">
            <w:pPr>
              <w:spacing w:after="0"/>
              <w:rPr>
                <w:lang w:eastAsia="ru-RU"/>
              </w:rPr>
            </w:pPr>
            <w:r>
              <w:rPr>
                <w:lang w:eastAsia="ru-RU"/>
              </w:rPr>
              <w:t>Итого в %</w:t>
            </w:r>
          </w:p>
        </w:tc>
        <w:tc>
          <w:tcPr>
            <w:tcW w:w="851" w:type="dxa"/>
          </w:tcPr>
          <w:p w:rsidR="006A06B2" w:rsidRPr="00AB478B" w:rsidRDefault="006A06B2" w:rsidP="00824E48">
            <w:pPr>
              <w:jc w:val="center"/>
            </w:pPr>
          </w:p>
        </w:tc>
        <w:tc>
          <w:tcPr>
            <w:tcW w:w="879" w:type="dxa"/>
          </w:tcPr>
          <w:p w:rsidR="006A06B2" w:rsidRPr="00A47F2A" w:rsidRDefault="00A47F2A" w:rsidP="00824E48">
            <w:pPr>
              <w:jc w:val="center"/>
            </w:pPr>
            <w:r>
              <w:t>28</w:t>
            </w:r>
          </w:p>
        </w:tc>
        <w:tc>
          <w:tcPr>
            <w:tcW w:w="851" w:type="dxa"/>
          </w:tcPr>
          <w:p w:rsidR="006A06B2" w:rsidRPr="00A47F2A" w:rsidRDefault="00F35511" w:rsidP="00A47F2A">
            <w:pPr>
              <w:jc w:val="center"/>
            </w:pPr>
            <w:r>
              <w:t>27</w:t>
            </w:r>
          </w:p>
        </w:tc>
        <w:tc>
          <w:tcPr>
            <w:tcW w:w="1417" w:type="dxa"/>
          </w:tcPr>
          <w:p w:rsidR="006A06B2" w:rsidRPr="00A47F2A" w:rsidRDefault="00F35511" w:rsidP="00A47F2A">
            <w:pPr>
              <w:jc w:val="center"/>
            </w:pPr>
            <w:r>
              <w:t>73</w:t>
            </w:r>
          </w:p>
        </w:tc>
        <w:tc>
          <w:tcPr>
            <w:tcW w:w="1134" w:type="dxa"/>
          </w:tcPr>
          <w:p w:rsidR="006A06B2" w:rsidRPr="00A47F2A" w:rsidRDefault="00A47F2A" w:rsidP="00824E48">
            <w:pPr>
              <w:jc w:val="center"/>
            </w:pPr>
            <w:r>
              <w:t>72</w:t>
            </w:r>
          </w:p>
        </w:tc>
        <w:tc>
          <w:tcPr>
            <w:tcW w:w="1985" w:type="dxa"/>
          </w:tcPr>
          <w:p w:rsidR="006A06B2" w:rsidRPr="00AB478B" w:rsidRDefault="006A06B2" w:rsidP="00824E48">
            <w:pPr>
              <w:spacing w:after="0"/>
              <w:rPr>
                <w:lang w:eastAsia="ru-RU"/>
              </w:rPr>
            </w:pPr>
          </w:p>
        </w:tc>
      </w:tr>
      <w:bookmarkEnd w:id="14"/>
      <w:bookmarkEnd w:id="15"/>
      <w:bookmarkEnd w:id="16"/>
    </w:tbl>
    <w:p w:rsidR="00B5249D" w:rsidRPr="00F35511" w:rsidRDefault="00B5249D" w:rsidP="00BF4F3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rsidR="002334FE" w:rsidRPr="00BF4F37"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112070874"/>
      <w:r w:rsidRPr="00BF4F37">
        <w:rPr>
          <w:bCs/>
          <w:color w:val="auto"/>
          <w:kern w:val="32"/>
          <w:sz w:val="28"/>
          <w:szCs w:val="28"/>
          <w:lang w:eastAsia="ru-RU"/>
        </w:rPr>
        <w:t>5.</w:t>
      </w:r>
      <w:r w:rsidR="00DE0866" w:rsidRPr="00BF4F37">
        <w:rPr>
          <w:bCs/>
          <w:color w:val="auto"/>
          <w:kern w:val="32"/>
          <w:sz w:val="28"/>
          <w:szCs w:val="28"/>
          <w:lang w:eastAsia="ru-RU"/>
        </w:rPr>
        <w:t>3</w:t>
      </w:r>
      <w:r w:rsidR="00927DB4" w:rsidRPr="00BF4F37">
        <w:rPr>
          <w:bCs/>
          <w:color w:val="auto"/>
          <w:kern w:val="32"/>
          <w:sz w:val="28"/>
          <w:szCs w:val="28"/>
          <w:lang w:eastAsia="ru-RU"/>
        </w:rPr>
        <w:t xml:space="preserve">. </w:t>
      </w:r>
      <w:r w:rsidR="00893DDC" w:rsidRPr="00BF4F37">
        <w:rPr>
          <w:bCs/>
          <w:color w:val="auto"/>
          <w:kern w:val="32"/>
          <w:sz w:val="28"/>
          <w:szCs w:val="28"/>
          <w:lang w:eastAsia="ru-RU"/>
        </w:rPr>
        <w:t xml:space="preserve">Содержание </w:t>
      </w:r>
      <w:r w:rsidR="00BF4F37" w:rsidRPr="00BF4F37">
        <w:rPr>
          <w:bCs/>
          <w:color w:val="auto"/>
          <w:kern w:val="32"/>
          <w:sz w:val="28"/>
          <w:szCs w:val="28"/>
          <w:lang w:eastAsia="ru-RU"/>
        </w:rPr>
        <w:t>семинаров, практических занятий</w:t>
      </w:r>
      <w:bookmarkEnd w:id="17"/>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4729"/>
        <w:gridCol w:w="2970"/>
      </w:tblGrid>
      <w:tr w:rsidR="00BF2EEB" w:rsidRPr="00327779" w:rsidTr="00DB1D08">
        <w:trPr>
          <w:trHeight w:val="1120"/>
        </w:trPr>
        <w:tc>
          <w:tcPr>
            <w:tcW w:w="2496" w:type="dxa"/>
            <w:shd w:val="clear" w:color="auto" w:fill="auto"/>
          </w:tcPr>
          <w:p w:rsidR="00BF2EEB" w:rsidRPr="00327779" w:rsidRDefault="00BF2EEB" w:rsidP="006E2D0E">
            <w:pPr>
              <w:keepNext/>
              <w:jc w:val="both"/>
              <w:rPr>
                <w:rFonts w:ascii="Times New Roman" w:hAnsi="Times New Roman"/>
                <w:b/>
              </w:rPr>
            </w:pPr>
            <w:r w:rsidRPr="00327779">
              <w:rPr>
                <w:rFonts w:ascii="Times New Roman" w:hAnsi="Times New Roman"/>
                <w:b/>
              </w:rPr>
              <w:t>Наименование тем (разделов) дисциплины</w:t>
            </w:r>
          </w:p>
        </w:tc>
        <w:tc>
          <w:tcPr>
            <w:tcW w:w="4729" w:type="dxa"/>
            <w:shd w:val="clear" w:color="auto" w:fill="auto"/>
          </w:tcPr>
          <w:p w:rsidR="00BF2EEB" w:rsidRPr="00327779" w:rsidRDefault="00BF2EEB" w:rsidP="00DB1D08">
            <w:pPr>
              <w:keepNext/>
              <w:jc w:val="both"/>
              <w:rPr>
                <w:rFonts w:ascii="Times New Roman" w:hAnsi="Times New Roman"/>
                <w:b/>
              </w:rPr>
            </w:pPr>
            <w:r w:rsidRPr="00327779">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970" w:type="dxa"/>
            <w:shd w:val="clear" w:color="auto" w:fill="auto"/>
          </w:tcPr>
          <w:p w:rsidR="00BF2EEB" w:rsidRPr="00327779" w:rsidRDefault="00BF2EEB" w:rsidP="006E2D0E">
            <w:pPr>
              <w:keepNext/>
              <w:jc w:val="both"/>
              <w:rPr>
                <w:rFonts w:ascii="Times New Roman" w:hAnsi="Times New Roman"/>
                <w:b/>
              </w:rPr>
            </w:pPr>
            <w:r w:rsidRPr="00327779">
              <w:rPr>
                <w:rFonts w:ascii="Times New Roman" w:hAnsi="Times New Roman"/>
                <w:b/>
              </w:rPr>
              <w:t>Формы проведения занятий</w:t>
            </w:r>
          </w:p>
        </w:tc>
      </w:tr>
      <w:tr w:rsidR="00DB1D08" w:rsidRPr="00327779" w:rsidTr="00DB1D08">
        <w:tc>
          <w:tcPr>
            <w:tcW w:w="2496" w:type="dxa"/>
            <w:shd w:val="clear" w:color="auto" w:fill="auto"/>
          </w:tcPr>
          <w:p w:rsidR="00DB1D08" w:rsidRPr="00E17B43" w:rsidRDefault="00DB1D08" w:rsidP="00DB1D08">
            <w:pPr>
              <w:tabs>
                <w:tab w:val="right" w:pos="851"/>
              </w:tabs>
              <w:spacing w:after="0"/>
              <w:rPr>
                <w:rFonts w:ascii="Times New Roman" w:hAnsi="Times New Roman"/>
                <w:szCs w:val="20"/>
              </w:rPr>
            </w:pPr>
            <w:r w:rsidRPr="00E17B43">
              <w:rPr>
                <w:rFonts w:ascii="Times New Roman" w:hAnsi="Times New Roman"/>
                <w:szCs w:val="20"/>
              </w:rPr>
              <w:t>1. Устойчивое развитие компаний в современных условиях</w:t>
            </w:r>
          </w:p>
        </w:tc>
        <w:tc>
          <w:tcPr>
            <w:tcW w:w="4729" w:type="dxa"/>
            <w:shd w:val="clear" w:color="auto" w:fill="auto"/>
          </w:tcPr>
          <w:p w:rsidR="00DB1D08" w:rsidRPr="00E17B43" w:rsidRDefault="00DB1D08" w:rsidP="00DB1D08">
            <w:pPr>
              <w:tabs>
                <w:tab w:val="left" w:pos="346"/>
              </w:tabs>
              <w:spacing w:after="0"/>
              <w:jc w:val="both"/>
              <w:rPr>
                <w:rFonts w:ascii="Times New Roman" w:hAnsi="Times New Roman"/>
              </w:rPr>
            </w:pPr>
            <w:r w:rsidRPr="00E17B43">
              <w:rPr>
                <w:rFonts w:ascii="Times New Roman" w:hAnsi="Times New Roman"/>
              </w:rPr>
              <w:t>Понятие устойчивого развития компании. Инструменты устойчивого развития компании. Факторы устойчивого развития компаний на современном этапе функционирования российской экономики. Основные тренды в области устойчивой повестки в России и мире. ESG-факторы развития компании в цифровой экономике.</w:t>
            </w:r>
          </w:p>
          <w:p w:rsidR="00DB1D08" w:rsidRPr="00E17B43" w:rsidRDefault="00DB1D08" w:rsidP="00DB1D08">
            <w:pPr>
              <w:spacing w:after="0"/>
              <w:jc w:val="both"/>
              <w:rPr>
                <w:rFonts w:ascii="Times New Roman" w:eastAsia="Arial Unicode MS" w:hAnsi="Times New Roman"/>
              </w:rPr>
            </w:pPr>
            <w:r w:rsidRPr="00E17B43">
              <w:rPr>
                <w:rFonts w:ascii="Times New Roman" w:eastAsia="Arial Unicode MS" w:hAnsi="Times New Roman"/>
              </w:rPr>
              <w:t>Рекомендуемые источники:</w:t>
            </w:r>
          </w:p>
          <w:p w:rsidR="00DB1D08" w:rsidRPr="00E17B43" w:rsidRDefault="00DB1D08" w:rsidP="00DB1D08">
            <w:pPr>
              <w:pStyle w:val="TableParagraph"/>
              <w:jc w:val="both"/>
              <w:rPr>
                <w:sz w:val="24"/>
              </w:rPr>
            </w:pPr>
            <w:r w:rsidRPr="00E17B43">
              <w:rPr>
                <w:sz w:val="24"/>
              </w:rPr>
              <w:t xml:space="preserve">из раздела 8: 1 – 12. </w:t>
            </w:r>
          </w:p>
          <w:p w:rsidR="00DB1D08" w:rsidRPr="00E17B43" w:rsidRDefault="00DB1D08" w:rsidP="00DB1D08">
            <w:pPr>
              <w:pStyle w:val="TableParagraph"/>
              <w:jc w:val="both"/>
              <w:rPr>
                <w:sz w:val="24"/>
              </w:rPr>
            </w:pPr>
            <w:r w:rsidRPr="00E17B43">
              <w:rPr>
                <w:sz w:val="24"/>
              </w:rPr>
              <w:t xml:space="preserve">из раздела 9: 1 – </w:t>
            </w:r>
            <w:r>
              <w:rPr>
                <w:sz w:val="24"/>
              </w:rPr>
              <w:t>7</w:t>
            </w:r>
            <w:r w:rsidRPr="00E17B43">
              <w:rPr>
                <w:sz w:val="24"/>
              </w:rPr>
              <w:t>.</w:t>
            </w:r>
          </w:p>
        </w:tc>
        <w:tc>
          <w:tcPr>
            <w:tcW w:w="2970" w:type="dxa"/>
            <w:shd w:val="clear" w:color="auto" w:fill="auto"/>
          </w:tcPr>
          <w:p w:rsidR="00DB1D08" w:rsidRPr="00E17B43" w:rsidRDefault="00DB1D08" w:rsidP="00DB1D08">
            <w:pPr>
              <w:spacing w:after="0"/>
              <w:jc w:val="both"/>
              <w:rPr>
                <w:rFonts w:ascii="Times New Roman" w:hAnsi="Times New Roman"/>
              </w:rPr>
            </w:pPr>
            <w:r w:rsidRPr="00E17B43">
              <w:rPr>
                <w:rFonts w:ascii="Times New Roman" w:hAnsi="Times New Roman"/>
              </w:rPr>
              <w:t xml:space="preserve">Фронтальный опрос студентов по теме занятия. </w:t>
            </w:r>
            <w:proofErr w:type="spellStart"/>
            <w:r w:rsidRPr="00E17B43">
              <w:rPr>
                <w:rFonts w:ascii="Times New Roman" w:hAnsi="Times New Roman"/>
              </w:rPr>
              <w:t>Интерактив</w:t>
            </w:r>
            <w:proofErr w:type="spellEnd"/>
            <w:r w:rsidRPr="00E17B43">
              <w:rPr>
                <w:rFonts w:ascii="Times New Roman" w:hAnsi="Times New Roman"/>
              </w:rPr>
              <w:t xml:space="preserve"> - учебная дискуссия. Практическое задание – дискуссия по наиболее актуальным темам, выделенным преподавателем.</w:t>
            </w:r>
          </w:p>
        </w:tc>
      </w:tr>
      <w:tr w:rsidR="00DB1D08" w:rsidRPr="00327779" w:rsidTr="00DB1D08">
        <w:tc>
          <w:tcPr>
            <w:tcW w:w="2496" w:type="dxa"/>
            <w:shd w:val="clear" w:color="auto" w:fill="auto"/>
          </w:tcPr>
          <w:p w:rsidR="00DB1D08" w:rsidRPr="00E17B43" w:rsidRDefault="00DB1D08" w:rsidP="00DB1D08">
            <w:pPr>
              <w:tabs>
                <w:tab w:val="right" w:pos="851"/>
              </w:tabs>
              <w:spacing w:after="0"/>
              <w:rPr>
                <w:rFonts w:ascii="Times New Roman" w:hAnsi="Times New Roman"/>
                <w:szCs w:val="20"/>
              </w:rPr>
            </w:pPr>
            <w:r w:rsidRPr="00E17B43">
              <w:rPr>
                <w:rFonts w:ascii="Times New Roman" w:hAnsi="Times New Roman"/>
                <w:szCs w:val="20"/>
              </w:rPr>
              <w:t>2. Отчетность компаний в области устойчивого развития</w:t>
            </w:r>
          </w:p>
        </w:tc>
        <w:tc>
          <w:tcPr>
            <w:tcW w:w="4729" w:type="dxa"/>
            <w:shd w:val="clear" w:color="auto" w:fill="auto"/>
          </w:tcPr>
          <w:p w:rsidR="00DB1D08" w:rsidRPr="00E17B43" w:rsidRDefault="00DB1D08" w:rsidP="00DB1D08">
            <w:pPr>
              <w:keepNext/>
              <w:spacing w:after="0"/>
              <w:jc w:val="both"/>
              <w:rPr>
                <w:rFonts w:ascii="Times New Roman" w:hAnsi="Times New Roman"/>
              </w:rPr>
            </w:pPr>
            <w:r w:rsidRPr="00E17B43">
              <w:rPr>
                <w:rFonts w:ascii="Times New Roman" w:hAnsi="Times New Roman"/>
              </w:rPr>
              <w:t xml:space="preserve">Нефинансовая отчетность. Качество нефинансовой отчетности. Анализ достоверности и комплексности информации в нефинансовом отчете. Анализ информационной прозрачности в области устойчивого развития. Оценка </w:t>
            </w:r>
            <w:r w:rsidRPr="00E17B43">
              <w:rPr>
                <w:rFonts w:ascii="Times New Roman" w:hAnsi="Times New Roman"/>
                <w:lang w:val="en-US"/>
              </w:rPr>
              <w:t>ESG</w:t>
            </w:r>
            <w:r w:rsidRPr="00E17B43">
              <w:rPr>
                <w:rFonts w:ascii="Times New Roman" w:hAnsi="Times New Roman"/>
              </w:rPr>
              <w:t>-компонентов в отчетности. Анализ международных и российских систем отчетности об устойчивом развитии.</w:t>
            </w:r>
          </w:p>
          <w:p w:rsidR="00DB1D08" w:rsidRPr="00E17B43" w:rsidRDefault="00DB1D08" w:rsidP="00DB1D08">
            <w:pPr>
              <w:spacing w:after="0"/>
              <w:jc w:val="both"/>
              <w:rPr>
                <w:rFonts w:ascii="Times New Roman" w:eastAsia="Arial Unicode MS" w:hAnsi="Times New Roman"/>
              </w:rPr>
            </w:pPr>
            <w:r w:rsidRPr="00E17B43">
              <w:rPr>
                <w:rFonts w:ascii="Times New Roman" w:eastAsia="Arial Unicode MS" w:hAnsi="Times New Roman"/>
              </w:rPr>
              <w:t>Рекомендуемые источники:</w:t>
            </w:r>
          </w:p>
          <w:p w:rsidR="00DB1D08" w:rsidRPr="00E17B43" w:rsidRDefault="00DB1D08" w:rsidP="00DB1D08">
            <w:pPr>
              <w:pStyle w:val="TableParagraph"/>
              <w:jc w:val="both"/>
              <w:rPr>
                <w:sz w:val="24"/>
              </w:rPr>
            </w:pPr>
            <w:r w:rsidRPr="00E17B43">
              <w:rPr>
                <w:sz w:val="24"/>
              </w:rPr>
              <w:t xml:space="preserve">из раздела 8: 1 – 12. </w:t>
            </w:r>
          </w:p>
          <w:p w:rsidR="00DB1D08" w:rsidRPr="00E17B43" w:rsidRDefault="00DB1D08" w:rsidP="00DB1D08">
            <w:pPr>
              <w:pStyle w:val="TableParagraph"/>
              <w:jc w:val="both"/>
              <w:rPr>
                <w:sz w:val="24"/>
              </w:rPr>
            </w:pPr>
            <w:r w:rsidRPr="00E17B43">
              <w:rPr>
                <w:sz w:val="24"/>
              </w:rPr>
              <w:t xml:space="preserve">из раздела 9: 1 – </w:t>
            </w:r>
            <w:r>
              <w:rPr>
                <w:sz w:val="24"/>
              </w:rPr>
              <w:t>7</w:t>
            </w:r>
            <w:r w:rsidRPr="00E17B43">
              <w:rPr>
                <w:sz w:val="24"/>
              </w:rPr>
              <w:t>.</w:t>
            </w:r>
          </w:p>
        </w:tc>
        <w:tc>
          <w:tcPr>
            <w:tcW w:w="2970" w:type="dxa"/>
            <w:shd w:val="clear" w:color="auto" w:fill="auto"/>
          </w:tcPr>
          <w:p w:rsidR="00DB1D08" w:rsidRPr="00E17B43" w:rsidRDefault="00DB1D08" w:rsidP="00DB1D08">
            <w:pPr>
              <w:pStyle w:val="TableParagraph"/>
              <w:jc w:val="both"/>
              <w:rPr>
                <w:sz w:val="24"/>
              </w:rPr>
            </w:pPr>
            <w:proofErr w:type="spellStart"/>
            <w:r w:rsidRPr="00E17B43">
              <w:rPr>
                <w:sz w:val="24"/>
              </w:rPr>
              <w:t>Интерактив</w:t>
            </w:r>
            <w:proofErr w:type="spellEnd"/>
            <w:r w:rsidRPr="00E17B43">
              <w:rPr>
                <w:sz w:val="24"/>
              </w:rPr>
              <w:t xml:space="preserve"> – учебная дискуссия </w:t>
            </w:r>
          </w:p>
          <w:p w:rsidR="00DB1D08" w:rsidRPr="00E17B43" w:rsidRDefault="00DB1D08" w:rsidP="00DB1D08">
            <w:pPr>
              <w:pStyle w:val="TableParagraph"/>
              <w:jc w:val="both"/>
              <w:rPr>
                <w:sz w:val="24"/>
              </w:rPr>
            </w:pPr>
            <w:r w:rsidRPr="00E17B43">
              <w:rPr>
                <w:sz w:val="24"/>
              </w:rPr>
              <w:t>Практическое задание – изучение, анализ нефинансовых отчетов</w:t>
            </w:r>
          </w:p>
          <w:p w:rsidR="00DB1D08" w:rsidRPr="00E17B43" w:rsidRDefault="00DB1D08" w:rsidP="00DB1D08">
            <w:pPr>
              <w:keepNext/>
              <w:spacing w:after="0"/>
              <w:jc w:val="both"/>
              <w:rPr>
                <w:rFonts w:ascii="Times New Roman" w:hAnsi="Times New Roman"/>
                <w:sz w:val="28"/>
                <w:szCs w:val="28"/>
              </w:rPr>
            </w:pPr>
            <w:r w:rsidRPr="00E17B43">
              <w:rPr>
                <w:rFonts w:ascii="Times New Roman" w:hAnsi="Times New Roman"/>
                <w:szCs w:val="28"/>
              </w:rPr>
              <w:t xml:space="preserve"> </w:t>
            </w:r>
          </w:p>
        </w:tc>
      </w:tr>
      <w:tr w:rsidR="00DB1D08" w:rsidRPr="00327779" w:rsidTr="00DB1D08">
        <w:tc>
          <w:tcPr>
            <w:tcW w:w="2496" w:type="dxa"/>
            <w:shd w:val="clear" w:color="auto" w:fill="auto"/>
          </w:tcPr>
          <w:p w:rsidR="00DB1D08" w:rsidRPr="00E17B43" w:rsidRDefault="00DB1D08" w:rsidP="00DB1D08">
            <w:pPr>
              <w:tabs>
                <w:tab w:val="right" w:pos="851"/>
              </w:tabs>
              <w:spacing w:after="0"/>
              <w:rPr>
                <w:rFonts w:ascii="Times New Roman" w:hAnsi="Times New Roman"/>
                <w:szCs w:val="20"/>
              </w:rPr>
            </w:pPr>
            <w:r w:rsidRPr="00E17B43">
              <w:rPr>
                <w:rFonts w:ascii="Times New Roman" w:hAnsi="Times New Roman"/>
                <w:szCs w:val="20"/>
              </w:rPr>
              <w:t>3. Взаимодействие компании со стейкхолдерами</w:t>
            </w:r>
          </w:p>
        </w:tc>
        <w:tc>
          <w:tcPr>
            <w:tcW w:w="4729" w:type="dxa"/>
            <w:shd w:val="clear" w:color="auto" w:fill="auto"/>
          </w:tcPr>
          <w:p w:rsidR="00DB1D08" w:rsidRPr="00E17B43" w:rsidRDefault="00DB1D08" w:rsidP="00DB1D08">
            <w:pPr>
              <w:tabs>
                <w:tab w:val="left" w:pos="346"/>
              </w:tabs>
              <w:spacing w:after="0"/>
              <w:rPr>
                <w:rFonts w:ascii="Times New Roman" w:hAnsi="Times New Roman"/>
              </w:rPr>
            </w:pPr>
            <w:r w:rsidRPr="00E17B43">
              <w:rPr>
                <w:rFonts w:ascii="Times New Roman" w:hAnsi="Times New Roman"/>
              </w:rPr>
              <w:t xml:space="preserve">Анализ роли стейкхолдеров в современных компаниях. Ключевые </w:t>
            </w:r>
            <w:proofErr w:type="spellStart"/>
            <w:r w:rsidRPr="00E17B43">
              <w:rPr>
                <w:rFonts w:ascii="Times New Roman" w:hAnsi="Times New Roman"/>
              </w:rPr>
              <w:t>стейкхолдеры</w:t>
            </w:r>
            <w:proofErr w:type="spellEnd"/>
            <w:r w:rsidRPr="00E17B43">
              <w:rPr>
                <w:rFonts w:ascii="Times New Roman" w:hAnsi="Times New Roman"/>
              </w:rPr>
              <w:t xml:space="preserve"> в российских и зарубежных компаниях. Корпоративное взаимодействие. </w:t>
            </w:r>
          </w:p>
          <w:p w:rsidR="00DB1D08" w:rsidRPr="00E17B43" w:rsidRDefault="00DB1D08" w:rsidP="00DB1D08">
            <w:pPr>
              <w:spacing w:after="0"/>
              <w:jc w:val="both"/>
              <w:rPr>
                <w:rFonts w:ascii="Times New Roman" w:eastAsia="Arial Unicode MS" w:hAnsi="Times New Roman"/>
              </w:rPr>
            </w:pPr>
            <w:r w:rsidRPr="00E17B43">
              <w:rPr>
                <w:rFonts w:ascii="Times New Roman" w:eastAsia="Arial Unicode MS" w:hAnsi="Times New Roman"/>
              </w:rPr>
              <w:t>Рекомендуемые источники:</w:t>
            </w:r>
          </w:p>
          <w:p w:rsidR="00DB1D08" w:rsidRPr="00E17B43" w:rsidRDefault="00DB1D08" w:rsidP="00DB1D08">
            <w:pPr>
              <w:pStyle w:val="TableParagraph"/>
              <w:jc w:val="both"/>
              <w:rPr>
                <w:sz w:val="24"/>
              </w:rPr>
            </w:pPr>
            <w:r w:rsidRPr="00E17B43">
              <w:rPr>
                <w:sz w:val="24"/>
              </w:rPr>
              <w:t xml:space="preserve">из раздела 8: 1 – 12. </w:t>
            </w:r>
          </w:p>
          <w:p w:rsidR="00DB1D08" w:rsidRPr="00E17B43" w:rsidRDefault="00DB1D08" w:rsidP="00DB1D08">
            <w:pPr>
              <w:keepNext/>
              <w:spacing w:after="0"/>
              <w:jc w:val="both"/>
              <w:rPr>
                <w:rFonts w:ascii="Times New Roman" w:eastAsia="Arial Unicode MS" w:hAnsi="Times New Roman"/>
              </w:rPr>
            </w:pPr>
            <w:r w:rsidRPr="00E17B43">
              <w:t xml:space="preserve">из раздела 9: 1 – </w:t>
            </w:r>
            <w:r>
              <w:t>7</w:t>
            </w:r>
            <w:r w:rsidRPr="00E17B43">
              <w:t>.</w:t>
            </w:r>
          </w:p>
        </w:tc>
        <w:tc>
          <w:tcPr>
            <w:tcW w:w="2970" w:type="dxa"/>
            <w:shd w:val="clear" w:color="auto" w:fill="auto"/>
          </w:tcPr>
          <w:p w:rsidR="00DB1D08" w:rsidRPr="00E17B43" w:rsidRDefault="00DB1D08" w:rsidP="00DB1D08">
            <w:pPr>
              <w:keepNext/>
              <w:spacing w:after="0"/>
              <w:jc w:val="both"/>
              <w:rPr>
                <w:rFonts w:ascii="Times New Roman" w:hAnsi="Times New Roman"/>
              </w:rPr>
            </w:pPr>
            <w:r w:rsidRPr="00E17B43">
              <w:rPr>
                <w:rFonts w:ascii="Times New Roman" w:hAnsi="Times New Roman"/>
              </w:rPr>
              <w:t>Фронтальный опрос студентов по теме занятия.</w:t>
            </w:r>
          </w:p>
          <w:p w:rsidR="00DB1D08" w:rsidRPr="00E17B43" w:rsidRDefault="00DB1D08" w:rsidP="00DB1D08">
            <w:pPr>
              <w:keepNext/>
              <w:spacing w:after="0"/>
              <w:jc w:val="both"/>
              <w:rPr>
                <w:rFonts w:ascii="Times New Roman" w:hAnsi="Times New Roman"/>
              </w:rPr>
            </w:pPr>
            <w:proofErr w:type="spellStart"/>
            <w:r w:rsidRPr="00E17B43">
              <w:rPr>
                <w:rFonts w:ascii="Times New Roman" w:hAnsi="Times New Roman"/>
              </w:rPr>
              <w:t>Интерактив</w:t>
            </w:r>
            <w:proofErr w:type="spellEnd"/>
            <w:r w:rsidRPr="00E17B43">
              <w:rPr>
                <w:rFonts w:ascii="Times New Roman" w:hAnsi="Times New Roman"/>
              </w:rPr>
              <w:t xml:space="preserve"> – работа в малых группах по кейсовой ситуации.</w:t>
            </w:r>
          </w:p>
          <w:p w:rsidR="00DB1D08" w:rsidRPr="00E17B43" w:rsidRDefault="00DB1D08" w:rsidP="00DB1D08">
            <w:pPr>
              <w:keepNext/>
              <w:spacing w:after="0"/>
              <w:jc w:val="both"/>
              <w:rPr>
                <w:rFonts w:ascii="Times New Roman" w:hAnsi="Times New Roman"/>
              </w:rPr>
            </w:pPr>
            <w:r w:rsidRPr="00E17B43">
              <w:rPr>
                <w:rFonts w:ascii="Times New Roman" w:hAnsi="Times New Roman"/>
              </w:rPr>
              <w:t>Практическое задание</w:t>
            </w:r>
          </w:p>
        </w:tc>
      </w:tr>
      <w:tr w:rsidR="00DB1D08" w:rsidRPr="00327779" w:rsidTr="00DB1D08">
        <w:tc>
          <w:tcPr>
            <w:tcW w:w="2496" w:type="dxa"/>
            <w:shd w:val="clear" w:color="auto" w:fill="auto"/>
          </w:tcPr>
          <w:p w:rsidR="00DB1D08" w:rsidRPr="00E17B43" w:rsidRDefault="00DB1D08" w:rsidP="00DB1D08">
            <w:pPr>
              <w:tabs>
                <w:tab w:val="right" w:pos="851"/>
              </w:tabs>
              <w:spacing w:after="0"/>
              <w:rPr>
                <w:rFonts w:ascii="Times New Roman" w:hAnsi="Times New Roman"/>
                <w:szCs w:val="20"/>
              </w:rPr>
            </w:pPr>
            <w:r w:rsidRPr="00E17B43">
              <w:rPr>
                <w:rFonts w:ascii="Times New Roman" w:hAnsi="Times New Roman"/>
                <w:szCs w:val="20"/>
              </w:rPr>
              <w:t>4. Оценка устойчивого развития компании</w:t>
            </w:r>
          </w:p>
        </w:tc>
        <w:tc>
          <w:tcPr>
            <w:tcW w:w="4729" w:type="dxa"/>
            <w:shd w:val="clear" w:color="auto" w:fill="auto"/>
          </w:tcPr>
          <w:p w:rsidR="00DB1D08" w:rsidRPr="00E17B43" w:rsidRDefault="00DB1D08" w:rsidP="00DB1D08">
            <w:pPr>
              <w:keepNext/>
              <w:spacing w:after="0"/>
              <w:jc w:val="both"/>
              <w:rPr>
                <w:rFonts w:ascii="Times New Roman" w:hAnsi="Times New Roman"/>
              </w:rPr>
            </w:pPr>
            <w:r w:rsidRPr="00E17B43">
              <w:rPr>
                <w:rFonts w:ascii="Times New Roman" w:hAnsi="Times New Roman"/>
              </w:rPr>
              <w:t xml:space="preserve">Анализ критериев устойчивого развития компании. Оценка устойчивого развития компании. Индексы устойчивого развития. </w:t>
            </w:r>
            <w:r w:rsidRPr="00E17B43">
              <w:rPr>
                <w:rFonts w:ascii="Times New Roman" w:hAnsi="Times New Roman"/>
              </w:rPr>
              <w:lastRenderedPageBreak/>
              <w:t xml:space="preserve">Индексы корпоративного управления. Процедура оценки устойчивого развития компании. </w:t>
            </w:r>
          </w:p>
          <w:p w:rsidR="00DB1D08" w:rsidRPr="00E17B43" w:rsidRDefault="00DB1D08" w:rsidP="00DB1D08">
            <w:pPr>
              <w:spacing w:after="0"/>
              <w:jc w:val="both"/>
              <w:rPr>
                <w:rFonts w:ascii="Times New Roman" w:eastAsia="Arial Unicode MS" w:hAnsi="Times New Roman"/>
              </w:rPr>
            </w:pPr>
            <w:r w:rsidRPr="00E17B43">
              <w:rPr>
                <w:rFonts w:ascii="Times New Roman" w:eastAsia="Arial Unicode MS" w:hAnsi="Times New Roman"/>
              </w:rPr>
              <w:t>Рекомендуемые источники:</w:t>
            </w:r>
          </w:p>
          <w:p w:rsidR="00DB1D08" w:rsidRPr="00E17B43" w:rsidRDefault="00DB1D08" w:rsidP="00DB1D08">
            <w:pPr>
              <w:pStyle w:val="TableParagraph"/>
              <w:jc w:val="both"/>
              <w:rPr>
                <w:sz w:val="24"/>
              </w:rPr>
            </w:pPr>
            <w:r w:rsidRPr="00E17B43">
              <w:rPr>
                <w:sz w:val="24"/>
              </w:rPr>
              <w:t xml:space="preserve">из раздела 8: 1 – 12. </w:t>
            </w:r>
          </w:p>
          <w:p w:rsidR="00DB1D08" w:rsidRPr="00E17B43" w:rsidRDefault="00DB1D08" w:rsidP="00DB1D08">
            <w:pPr>
              <w:keepNext/>
              <w:spacing w:after="0"/>
              <w:jc w:val="both"/>
              <w:rPr>
                <w:rFonts w:ascii="Times New Roman" w:hAnsi="Times New Roman"/>
              </w:rPr>
            </w:pPr>
            <w:r w:rsidRPr="00E17B43">
              <w:t xml:space="preserve">из раздела 9: 1 – </w:t>
            </w:r>
            <w:r>
              <w:t>7</w:t>
            </w:r>
            <w:r w:rsidRPr="00E17B43">
              <w:t>.</w:t>
            </w:r>
          </w:p>
        </w:tc>
        <w:tc>
          <w:tcPr>
            <w:tcW w:w="2970" w:type="dxa"/>
            <w:shd w:val="clear" w:color="auto" w:fill="auto"/>
          </w:tcPr>
          <w:p w:rsidR="00DB1D08" w:rsidRPr="00327779" w:rsidRDefault="00DB1D08" w:rsidP="00DB1D08">
            <w:pPr>
              <w:keepNext/>
              <w:spacing w:after="0"/>
              <w:jc w:val="both"/>
              <w:rPr>
                <w:rFonts w:ascii="Times New Roman" w:hAnsi="Times New Roman"/>
              </w:rPr>
            </w:pPr>
            <w:r w:rsidRPr="00E17B43">
              <w:rPr>
                <w:rFonts w:ascii="Times New Roman" w:hAnsi="Times New Roman"/>
              </w:rPr>
              <w:lastRenderedPageBreak/>
              <w:t xml:space="preserve">Проверочное тестирование. </w:t>
            </w:r>
            <w:proofErr w:type="spellStart"/>
            <w:r w:rsidRPr="00E17B43">
              <w:rPr>
                <w:rFonts w:ascii="Times New Roman" w:hAnsi="Times New Roman"/>
              </w:rPr>
              <w:t>Интерактив</w:t>
            </w:r>
            <w:proofErr w:type="spellEnd"/>
            <w:r w:rsidRPr="00E17B43">
              <w:rPr>
                <w:rFonts w:ascii="Times New Roman" w:hAnsi="Times New Roman"/>
              </w:rPr>
              <w:tab/>
              <w:t xml:space="preserve">– дискуссия по </w:t>
            </w:r>
            <w:r w:rsidRPr="00E17B43">
              <w:rPr>
                <w:rFonts w:ascii="Times New Roman" w:hAnsi="Times New Roman"/>
              </w:rPr>
              <w:lastRenderedPageBreak/>
              <w:t>кейсу</w:t>
            </w:r>
            <w:r w:rsidRPr="00E17B43">
              <w:rPr>
                <w:rFonts w:ascii="Times New Roman" w:hAnsi="Times New Roman"/>
              </w:rPr>
              <w:tab/>
              <w:t>по обозначенным подготовленным темам.</w:t>
            </w:r>
          </w:p>
        </w:tc>
      </w:tr>
    </w:tbl>
    <w:p w:rsidR="009F5C18" w:rsidRPr="00F35511" w:rsidRDefault="009F5C18" w:rsidP="00BF4F37">
      <w:pPr>
        <w:rPr>
          <w:rFonts w:ascii="Times New Roman" w:hAnsi="Times New Roman"/>
          <w:sz w:val="16"/>
          <w:szCs w:val="16"/>
        </w:rPr>
      </w:pPr>
    </w:p>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415149563"/>
      <w:bookmarkStart w:id="19" w:name="_Toc531860344"/>
      <w:bookmarkStart w:id="20" w:name="_Toc112070875"/>
      <w:r w:rsidRPr="00D36377">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85440147"/>
      <w:bookmarkStart w:id="24" w:name="_Toc112070876"/>
      <w:r w:rsidRPr="00D36377">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bookmarkEnd w:id="24"/>
    </w:p>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679"/>
        <w:gridCol w:w="3118"/>
      </w:tblGrid>
      <w:tr w:rsidR="008E4436" w:rsidTr="00DB1D08">
        <w:tc>
          <w:tcPr>
            <w:tcW w:w="1178" w:type="pct"/>
            <w:tcBorders>
              <w:top w:val="single" w:sz="4" w:space="0" w:color="auto"/>
              <w:left w:val="single" w:sz="4" w:space="0" w:color="auto"/>
              <w:bottom w:val="single" w:sz="4" w:space="0" w:color="auto"/>
              <w:right w:val="single" w:sz="4" w:space="0" w:color="auto"/>
            </w:tcBorders>
            <w:hideMark/>
          </w:tcPr>
          <w:p w:rsidR="008E4436" w:rsidRPr="008E4436" w:rsidRDefault="008E4436" w:rsidP="005E5CAA">
            <w:pPr>
              <w:keepNext/>
              <w:jc w:val="center"/>
              <w:rPr>
                <w:rFonts w:ascii="Times New Roman" w:hAnsi="Times New Roman"/>
              </w:rPr>
            </w:pPr>
            <w:r w:rsidRPr="008E4436">
              <w:rPr>
                <w:rFonts w:ascii="Times New Roman" w:hAnsi="Times New Roman"/>
                <w:b/>
              </w:rPr>
              <w:t>Наименование тем (разделов) дисциплины</w:t>
            </w:r>
          </w:p>
        </w:tc>
        <w:tc>
          <w:tcPr>
            <w:tcW w:w="2293" w:type="pct"/>
            <w:tcBorders>
              <w:top w:val="single" w:sz="4" w:space="0" w:color="auto"/>
              <w:left w:val="single" w:sz="4" w:space="0" w:color="auto"/>
              <w:bottom w:val="single" w:sz="4" w:space="0" w:color="auto"/>
              <w:right w:val="single" w:sz="4" w:space="0" w:color="auto"/>
            </w:tcBorders>
            <w:hideMark/>
          </w:tcPr>
          <w:p w:rsidR="008E4436" w:rsidRPr="008E4436" w:rsidRDefault="008E4436" w:rsidP="005E5CAA">
            <w:pPr>
              <w:keepNext/>
              <w:jc w:val="center"/>
              <w:rPr>
                <w:rFonts w:ascii="Times New Roman" w:hAnsi="Times New Roman"/>
                <w:b/>
              </w:rPr>
            </w:pPr>
            <w:r w:rsidRPr="008E4436">
              <w:rPr>
                <w:rFonts w:ascii="Times New Roman" w:hAnsi="Times New Roman"/>
                <w:b/>
              </w:rPr>
              <w:t xml:space="preserve">Перечень вопросов, отводимых на самостоятельное освоение </w:t>
            </w:r>
          </w:p>
        </w:tc>
        <w:tc>
          <w:tcPr>
            <w:tcW w:w="1528" w:type="pct"/>
            <w:tcBorders>
              <w:top w:val="single" w:sz="4" w:space="0" w:color="auto"/>
              <w:left w:val="single" w:sz="4" w:space="0" w:color="auto"/>
              <w:bottom w:val="single" w:sz="4" w:space="0" w:color="auto"/>
              <w:right w:val="single" w:sz="4" w:space="0" w:color="auto"/>
            </w:tcBorders>
            <w:hideMark/>
          </w:tcPr>
          <w:p w:rsidR="008E4436" w:rsidRPr="008E4436" w:rsidRDefault="008E4436" w:rsidP="005E5CAA">
            <w:pPr>
              <w:keepNext/>
              <w:jc w:val="center"/>
              <w:rPr>
                <w:rFonts w:ascii="Times New Roman" w:hAnsi="Times New Roman"/>
                <w:b/>
              </w:rPr>
            </w:pPr>
            <w:r w:rsidRPr="008E4436">
              <w:rPr>
                <w:rFonts w:ascii="Times New Roman" w:hAnsi="Times New Roman"/>
                <w:b/>
              </w:rPr>
              <w:t>Формы внеаудиторной самостоятельной работы</w:t>
            </w:r>
          </w:p>
        </w:tc>
      </w:tr>
      <w:tr w:rsidR="008E4436" w:rsidTr="00DB1D08">
        <w:tc>
          <w:tcPr>
            <w:tcW w:w="1178" w:type="pct"/>
            <w:tcBorders>
              <w:top w:val="single" w:sz="4" w:space="0" w:color="auto"/>
              <w:left w:val="single" w:sz="4" w:space="0" w:color="auto"/>
              <w:bottom w:val="single" w:sz="4" w:space="0" w:color="auto"/>
              <w:right w:val="single" w:sz="4" w:space="0" w:color="auto"/>
            </w:tcBorders>
          </w:tcPr>
          <w:p w:rsidR="008E4436" w:rsidRPr="008E4436" w:rsidRDefault="008E4436" w:rsidP="0031398B">
            <w:pPr>
              <w:tabs>
                <w:tab w:val="right" w:pos="851"/>
              </w:tabs>
              <w:rPr>
                <w:rFonts w:ascii="Times New Roman" w:hAnsi="Times New Roman"/>
                <w:szCs w:val="20"/>
              </w:rPr>
            </w:pPr>
            <w:r w:rsidRPr="008E4436">
              <w:rPr>
                <w:rFonts w:ascii="Times New Roman" w:hAnsi="Times New Roman"/>
                <w:szCs w:val="20"/>
              </w:rPr>
              <w:t xml:space="preserve">1. </w:t>
            </w:r>
            <w:r w:rsidR="009F5C18" w:rsidRPr="009F5C18">
              <w:rPr>
                <w:rFonts w:ascii="Times New Roman" w:hAnsi="Times New Roman"/>
                <w:szCs w:val="20"/>
              </w:rPr>
              <w:t>Устойчивое развитие компаний в современных условиях</w:t>
            </w:r>
          </w:p>
        </w:tc>
        <w:tc>
          <w:tcPr>
            <w:tcW w:w="2293" w:type="pct"/>
            <w:tcBorders>
              <w:top w:val="single" w:sz="4" w:space="0" w:color="auto"/>
              <w:left w:val="single" w:sz="4" w:space="0" w:color="auto"/>
              <w:bottom w:val="single" w:sz="4" w:space="0" w:color="auto"/>
              <w:right w:val="single" w:sz="4" w:space="0" w:color="auto"/>
            </w:tcBorders>
          </w:tcPr>
          <w:p w:rsidR="009F5C18" w:rsidRPr="009F5C18" w:rsidRDefault="009F5C18" w:rsidP="009F5C18">
            <w:pPr>
              <w:keepNext/>
              <w:jc w:val="both"/>
              <w:rPr>
                <w:rFonts w:ascii="Times New Roman" w:hAnsi="Times New Roman"/>
              </w:rPr>
            </w:pPr>
            <w:r w:rsidRPr="009F5C18">
              <w:rPr>
                <w:rFonts w:ascii="Times New Roman" w:hAnsi="Times New Roman"/>
              </w:rPr>
              <w:t xml:space="preserve">Эволюция становления теоретических и методических положений устойчивого развития. Основные этапы деятельности мирового сообщества в ХХ веке, связанные с генезисом развития идеи устойчивого развития мировой экономики. </w:t>
            </w:r>
          </w:p>
          <w:p w:rsidR="009F5C18" w:rsidRPr="009F5C18" w:rsidRDefault="009F5C18" w:rsidP="009F5C18">
            <w:pPr>
              <w:keepNext/>
              <w:jc w:val="both"/>
              <w:rPr>
                <w:rFonts w:ascii="Times New Roman" w:hAnsi="Times New Roman"/>
              </w:rPr>
            </w:pPr>
            <w:r w:rsidRPr="009F5C18">
              <w:rPr>
                <w:rFonts w:ascii="Times New Roman" w:hAnsi="Times New Roman"/>
              </w:rPr>
              <w:t>Коммерческая устойчивость, производственно-техническая устойчивость, финансовые устойчивость, организационная устойчивость, инновационная устойчивость, социальная устойчивость, экологическая устойчивость.</w:t>
            </w:r>
          </w:p>
          <w:p w:rsidR="008E4436" w:rsidRPr="008E4436" w:rsidRDefault="009F5C18" w:rsidP="009F5C18">
            <w:pPr>
              <w:keepNext/>
              <w:jc w:val="both"/>
              <w:rPr>
                <w:rFonts w:ascii="Times New Roman" w:hAnsi="Times New Roman"/>
              </w:rPr>
            </w:pPr>
            <w:r w:rsidRPr="009F5C18">
              <w:rPr>
                <w:rFonts w:ascii="Times New Roman" w:hAnsi="Times New Roman"/>
              </w:rPr>
              <w:t>Мировая политика в области устойчивости развития</w:t>
            </w:r>
          </w:p>
        </w:tc>
        <w:tc>
          <w:tcPr>
            <w:tcW w:w="1528" w:type="pct"/>
            <w:tcBorders>
              <w:top w:val="single" w:sz="4" w:space="0" w:color="auto"/>
              <w:left w:val="single" w:sz="4" w:space="0" w:color="auto"/>
              <w:bottom w:val="single" w:sz="4" w:space="0" w:color="auto"/>
              <w:right w:val="single" w:sz="4" w:space="0" w:color="auto"/>
            </w:tcBorders>
          </w:tcPr>
          <w:p w:rsidR="008E4436" w:rsidRPr="008E4436" w:rsidRDefault="003079CE" w:rsidP="008E4436">
            <w:pPr>
              <w:keepNext/>
              <w:jc w:val="both"/>
              <w:rPr>
                <w:rFonts w:ascii="Times New Roman" w:hAnsi="Times New Roman"/>
              </w:rPr>
            </w:pPr>
            <w:r w:rsidRPr="003079CE">
              <w:rPr>
                <w:rFonts w:ascii="Times New Roman" w:hAnsi="Times New Roman"/>
              </w:rPr>
              <w:t xml:space="preserve">Подбор и изучение литературы, в </w:t>
            </w:r>
            <w:proofErr w:type="spellStart"/>
            <w:r w:rsidRPr="003079CE">
              <w:rPr>
                <w:rFonts w:ascii="Times New Roman" w:hAnsi="Times New Roman"/>
              </w:rPr>
              <w:t>т.ч</w:t>
            </w:r>
            <w:proofErr w:type="spellEnd"/>
            <w:r w:rsidRPr="003079CE">
              <w:rPr>
                <w:rFonts w:ascii="Times New Roman" w:hAnsi="Times New Roman"/>
              </w:rPr>
              <w:t>. на иностранном языке; подготовка докладов</w:t>
            </w:r>
          </w:p>
        </w:tc>
      </w:tr>
      <w:tr w:rsidR="008E4436" w:rsidTr="00DB1D08">
        <w:tc>
          <w:tcPr>
            <w:tcW w:w="1178" w:type="pct"/>
            <w:tcBorders>
              <w:top w:val="single" w:sz="4" w:space="0" w:color="auto"/>
              <w:left w:val="single" w:sz="4" w:space="0" w:color="auto"/>
              <w:bottom w:val="single" w:sz="4" w:space="0" w:color="auto"/>
              <w:right w:val="single" w:sz="4" w:space="0" w:color="auto"/>
            </w:tcBorders>
          </w:tcPr>
          <w:p w:rsidR="008E4436" w:rsidRPr="008E4436" w:rsidRDefault="008E4436" w:rsidP="0031398B">
            <w:pPr>
              <w:tabs>
                <w:tab w:val="right" w:pos="851"/>
              </w:tabs>
              <w:rPr>
                <w:rFonts w:ascii="Times New Roman" w:hAnsi="Times New Roman"/>
                <w:szCs w:val="20"/>
              </w:rPr>
            </w:pPr>
            <w:r w:rsidRPr="008E4436">
              <w:rPr>
                <w:rFonts w:ascii="Times New Roman" w:hAnsi="Times New Roman"/>
                <w:szCs w:val="20"/>
              </w:rPr>
              <w:t xml:space="preserve">2. </w:t>
            </w:r>
            <w:r w:rsidR="009F5C18" w:rsidRPr="009F5C18">
              <w:rPr>
                <w:rFonts w:ascii="Times New Roman" w:hAnsi="Times New Roman"/>
                <w:szCs w:val="20"/>
              </w:rPr>
              <w:t>Отчетность компаний в области устойчивого развития</w:t>
            </w:r>
          </w:p>
        </w:tc>
        <w:tc>
          <w:tcPr>
            <w:tcW w:w="2293" w:type="pct"/>
            <w:tcBorders>
              <w:top w:val="single" w:sz="4" w:space="0" w:color="auto"/>
              <w:left w:val="single" w:sz="4" w:space="0" w:color="auto"/>
              <w:bottom w:val="single" w:sz="4" w:space="0" w:color="auto"/>
              <w:right w:val="single" w:sz="4" w:space="0" w:color="auto"/>
            </w:tcBorders>
          </w:tcPr>
          <w:p w:rsidR="008E4436" w:rsidRPr="008E4436" w:rsidRDefault="009F5C18" w:rsidP="009F5C18">
            <w:pPr>
              <w:keepNext/>
              <w:jc w:val="both"/>
              <w:rPr>
                <w:rFonts w:ascii="Times New Roman" w:hAnsi="Times New Roman"/>
              </w:rPr>
            </w:pPr>
            <w:r w:rsidRPr="009F5C18">
              <w:rPr>
                <w:rFonts w:ascii="Times New Roman" w:hAnsi="Times New Roman"/>
              </w:rPr>
              <w:t>Содержание отчета об устойчивом развитии: зарубежная и российская практика. Аудит отчетности об устойчивом развитии. Бизнес-процессы и взаимодействие компании с окружающей средой. Отчетность в области устойчивого развития в соответствии с Руководством G4, Глобальная инициатива.</w:t>
            </w:r>
            <w:r w:rsidR="00BF5D65">
              <w:rPr>
                <w:rFonts w:ascii="Times New Roman" w:hAnsi="Times New Roman"/>
              </w:rPr>
              <w:t xml:space="preserve"> </w:t>
            </w:r>
            <w:r w:rsidR="00BF5D65" w:rsidRPr="00BF5D65">
              <w:rPr>
                <w:rFonts w:ascii="Times New Roman" w:hAnsi="Times New Roman"/>
              </w:rPr>
              <w:t>Годовая, нефинансовая и интегрированная отчетность корпорации.</w:t>
            </w:r>
          </w:p>
        </w:tc>
        <w:tc>
          <w:tcPr>
            <w:tcW w:w="1528" w:type="pct"/>
            <w:tcBorders>
              <w:top w:val="single" w:sz="4" w:space="0" w:color="auto"/>
              <w:left w:val="single" w:sz="4" w:space="0" w:color="auto"/>
              <w:bottom w:val="single" w:sz="4" w:space="0" w:color="auto"/>
              <w:right w:val="single" w:sz="4" w:space="0" w:color="auto"/>
            </w:tcBorders>
          </w:tcPr>
          <w:p w:rsidR="003079CE" w:rsidRPr="00683514" w:rsidRDefault="003079CE" w:rsidP="008E4436">
            <w:pPr>
              <w:jc w:val="both"/>
              <w:rPr>
                <w:rFonts w:ascii="Times New Roman" w:hAnsi="Times New Roman"/>
              </w:rPr>
            </w:pPr>
            <w:r w:rsidRPr="008E4436">
              <w:rPr>
                <w:rFonts w:ascii="Times New Roman" w:hAnsi="Times New Roman"/>
              </w:rPr>
              <w:t>Изучение нормативно-правой базы</w:t>
            </w:r>
            <w:r>
              <w:rPr>
                <w:rFonts w:ascii="Times New Roman" w:hAnsi="Times New Roman"/>
              </w:rPr>
              <w:t xml:space="preserve">. </w:t>
            </w:r>
            <w:r w:rsidRPr="008E4436">
              <w:rPr>
                <w:rFonts w:ascii="Times New Roman" w:hAnsi="Times New Roman"/>
              </w:rPr>
              <w:t xml:space="preserve"> </w:t>
            </w:r>
            <w:r w:rsidRPr="003079CE">
              <w:rPr>
                <w:rFonts w:ascii="Times New Roman" w:hAnsi="Times New Roman"/>
              </w:rPr>
              <w:t>Изучение основной и дополнительной литературы, изучение компьютерных баз данных и интернет-источников, подготовка докладов и кейс-</w:t>
            </w:r>
            <w:proofErr w:type="spellStart"/>
            <w:r w:rsidRPr="003079CE">
              <w:rPr>
                <w:rFonts w:ascii="Times New Roman" w:hAnsi="Times New Roman"/>
              </w:rPr>
              <w:t>стади</w:t>
            </w:r>
            <w:proofErr w:type="spellEnd"/>
          </w:p>
          <w:p w:rsidR="008E4436" w:rsidRPr="008E4436" w:rsidRDefault="008E4436" w:rsidP="008E4436">
            <w:pPr>
              <w:jc w:val="both"/>
              <w:rPr>
                <w:rFonts w:ascii="Times New Roman" w:hAnsi="Times New Roman"/>
              </w:rPr>
            </w:pPr>
          </w:p>
        </w:tc>
      </w:tr>
      <w:tr w:rsidR="008E4436" w:rsidTr="00DB1D08">
        <w:trPr>
          <w:trHeight w:val="486"/>
        </w:trPr>
        <w:tc>
          <w:tcPr>
            <w:tcW w:w="1178" w:type="pct"/>
            <w:tcBorders>
              <w:top w:val="single" w:sz="4" w:space="0" w:color="auto"/>
              <w:left w:val="single" w:sz="4" w:space="0" w:color="auto"/>
              <w:bottom w:val="single" w:sz="4" w:space="0" w:color="auto"/>
              <w:right w:val="single" w:sz="4" w:space="0" w:color="auto"/>
            </w:tcBorders>
          </w:tcPr>
          <w:p w:rsidR="008E4436" w:rsidRPr="009F5C18" w:rsidRDefault="009F5C18" w:rsidP="0031398B">
            <w:pPr>
              <w:tabs>
                <w:tab w:val="right" w:pos="851"/>
              </w:tabs>
              <w:rPr>
                <w:rFonts w:ascii="Times New Roman" w:hAnsi="Times New Roman"/>
                <w:szCs w:val="20"/>
              </w:rPr>
            </w:pPr>
            <w:r w:rsidRPr="009F5C18">
              <w:rPr>
                <w:rFonts w:ascii="Times New Roman" w:hAnsi="Times New Roman"/>
                <w:szCs w:val="20"/>
              </w:rPr>
              <w:t>3.Взаимодействие компании со стейкхолдерами</w:t>
            </w:r>
          </w:p>
        </w:tc>
        <w:tc>
          <w:tcPr>
            <w:tcW w:w="2293" w:type="pct"/>
            <w:tcBorders>
              <w:top w:val="single" w:sz="4" w:space="0" w:color="auto"/>
              <w:left w:val="single" w:sz="4" w:space="0" w:color="auto"/>
              <w:bottom w:val="single" w:sz="4" w:space="0" w:color="auto"/>
              <w:right w:val="single" w:sz="4" w:space="0" w:color="auto"/>
            </w:tcBorders>
          </w:tcPr>
          <w:p w:rsidR="008E4436" w:rsidRPr="008E4436" w:rsidRDefault="009F5C18" w:rsidP="008E4436">
            <w:pPr>
              <w:keepNext/>
              <w:jc w:val="both"/>
              <w:rPr>
                <w:rFonts w:ascii="Times New Roman" w:hAnsi="Times New Roman"/>
              </w:rPr>
            </w:pPr>
            <w:r w:rsidRPr="009F5C18">
              <w:rPr>
                <w:rFonts w:ascii="Times New Roman" w:hAnsi="Times New Roman"/>
              </w:rPr>
              <w:t>Модели анализа устойчивого развития компании. Кадровая политика и вовлечение руководства. ESG-риски.</w:t>
            </w:r>
          </w:p>
        </w:tc>
        <w:tc>
          <w:tcPr>
            <w:tcW w:w="1528" w:type="pct"/>
            <w:tcBorders>
              <w:top w:val="single" w:sz="4" w:space="0" w:color="auto"/>
              <w:left w:val="single" w:sz="4" w:space="0" w:color="auto"/>
              <w:bottom w:val="single" w:sz="4" w:space="0" w:color="auto"/>
              <w:right w:val="single" w:sz="4" w:space="0" w:color="auto"/>
            </w:tcBorders>
          </w:tcPr>
          <w:p w:rsidR="008E4436" w:rsidRPr="008E4436" w:rsidRDefault="008E4436" w:rsidP="008E4436">
            <w:pPr>
              <w:jc w:val="both"/>
              <w:rPr>
                <w:rFonts w:ascii="Times New Roman" w:hAnsi="Times New Roman"/>
              </w:rPr>
            </w:pPr>
            <w:r w:rsidRPr="008E4436">
              <w:rPr>
                <w:rFonts w:ascii="Times New Roman" w:hAnsi="Times New Roman"/>
              </w:rPr>
              <w:t>Изучение основных вопросов данной темы. Подготовка к обсуждению актуальных вопросов, обозначенных преподавателем.</w:t>
            </w:r>
          </w:p>
        </w:tc>
      </w:tr>
      <w:tr w:rsidR="008E4436" w:rsidTr="00DB1D08">
        <w:tc>
          <w:tcPr>
            <w:tcW w:w="1178" w:type="pct"/>
            <w:tcBorders>
              <w:top w:val="single" w:sz="4" w:space="0" w:color="auto"/>
              <w:left w:val="single" w:sz="4" w:space="0" w:color="auto"/>
              <w:bottom w:val="single" w:sz="4" w:space="0" w:color="auto"/>
              <w:right w:val="single" w:sz="4" w:space="0" w:color="auto"/>
            </w:tcBorders>
          </w:tcPr>
          <w:p w:rsidR="008E4436" w:rsidRPr="008E4436" w:rsidRDefault="009F5C18" w:rsidP="0031398B">
            <w:pPr>
              <w:tabs>
                <w:tab w:val="right" w:pos="851"/>
              </w:tabs>
              <w:rPr>
                <w:rFonts w:ascii="Times New Roman" w:hAnsi="Times New Roman"/>
                <w:szCs w:val="20"/>
              </w:rPr>
            </w:pPr>
            <w:r w:rsidRPr="00327779">
              <w:rPr>
                <w:rFonts w:ascii="Times New Roman" w:hAnsi="Times New Roman"/>
                <w:szCs w:val="20"/>
              </w:rPr>
              <w:lastRenderedPageBreak/>
              <w:t xml:space="preserve">4. </w:t>
            </w:r>
            <w:r w:rsidRPr="009F5C18">
              <w:rPr>
                <w:rFonts w:ascii="Times New Roman" w:hAnsi="Times New Roman"/>
                <w:szCs w:val="20"/>
              </w:rPr>
              <w:t>Оценка устойчивого развития компании</w:t>
            </w:r>
          </w:p>
        </w:tc>
        <w:tc>
          <w:tcPr>
            <w:tcW w:w="2293" w:type="pct"/>
            <w:tcBorders>
              <w:top w:val="single" w:sz="4" w:space="0" w:color="auto"/>
              <w:left w:val="single" w:sz="4" w:space="0" w:color="auto"/>
              <w:bottom w:val="single" w:sz="4" w:space="0" w:color="auto"/>
              <w:right w:val="single" w:sz="4" w:space="0" w:color="auto"/>
            </w:tcBorders>
          </w:tcPr>
          <w:p w:rsidR="009F5C18" w:rsidRPr="009F5C18" w:rsidRDefault="009F5C18" w:rsidP="009F5C18">
            <w:pPr>
              <w:keepNext/>
              <w:jc w:val="both"/>
              <w:rPr>
                <w:rFonts w:ascii="Times New Roman" w:hAnsi="Times New Roman"/>
              </w:rPr>
            </w:pPr>
            <w:r w:rsidRPr="009F5C18">
              <w:rPr>
                <w:rFonts w:ascii="Times New Roman" w:hAnsi="Times New Roman"/>
              </w:rPr>
              <w:t xml:space="preserve">Методика оценки экологического аспекта устойчивого развития предприятия. </w:t>
            </w:r>
          </w:p>
          <w:p w:rsidR="008E4436" w:rsidRPr="009F5C18" w:rsidRDefault="009F5C18" w:rsidP="009F5C18">
            <w:pPr>
              <w:keepNext/>
              <w:jc w:val="both"/>
              <w:rPr>
                <w:rFonts w:ascii="Times New Roman" w:hAnsi="Times New Roman"/>
                <w:lang w:val="en-US"/>
              </w:rPr>
            </w:pPr>
            <w:r w:rsidRPr="009F5C18">
              <w:rPr>
                <w:rFonts w:ascii="Times New Roman" w:hAnsi="Times New Roman"/>
                <w:lang w:val="en-US"/>
              </w:rPr>
              <w:t>IFC Corporate Governance Progression Matrix for Listed Companies (Integrating Environmental, Social, and Governance Issues)</w:t>
            </w:r>
          </w:p>
        </w:tc>
        <w:tc>
          <w:tcPr>
            <w:tcW w:w="1528" w:type="pct"/>
            <w:tcBorders>
              <w:top w:val="single" w:sz="4" w:space="0" w:color="auto"/>
              <w:left w:val="single" w:sz="4" w:space="0" w:color="auto"/>
              <w:bottom w:val="single" w:sz="4" w:space="0" w:color="auto"/>
              <w:right w:val="single" w:sz="4" w:space="0" w:color="auto"/>
            </w:tcBorders>
          </w:tcPr>
          <w:p w:rsidR="008E4436" w:rsidRPr="008E4436" w:rsidRDefault="003079CE" w:rsidP="009F5C18">
            <w:pPr>
              <w:jc w:val="both"/>
              <w:rPr>
                <w:rFonts w:ascii="Times New Roman" w:hAnsi="Times New Roman"/>
              </w:rPr>
            </w:pPr>
            <w:r w:rsidRPr="008E4436">
              <w:rPr>
                <w:rFonts w:ascii="Times New Roman" w:hAnsi="Times New Roman"/>
              </w:rPr>
              <w:t>Анализ публикаций в периодической печати и на корпоративных Интернет-сайтах российских компании, подготовка сообщений.</w:t>
            </w:r>
          </w:p>
        </w:tc>
      </w:tr>
    </w:tbl>
    <w:p w:rsidR="00AB3815" w:rsidRPr="00F35511" w:rsidRDefault="00AB3815" w:rsidP="00E75D76">
      <w:pPr>
        <w:pStyle w:val="1"/>
        <w:keepNext/>
        <w:widowControl w:val="0"/>
        <w:autoSpaceDE w:val="0"/>
        <w:autoSpaceDN w:val="0"/>
        <w:adjustRightInd w:val="0"/>
        <w:spacing w:before="0" w:after="0" w:line="360" w:lineRule="auto"/>
        <w:contextualSpacing w:val="0"/>
        <w:jc w:val="both"/>
        <w:rPr>
          <w:bCs/>
          <w:color w:val="auto"/>
          <w:kern w:val="32"/>
          <w:sz w:val="16"/>
          <w:szCs w:val="16"/>
          <w:lang w:eastAsia="ru-RU"/>
        </w:rPr>
      </w:pPr>
    </w:p>
    <w:p w:rsidR="00D36377" w:rsidRPr="00D36377"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5" w:name="_Toc112070877"/>
      <w:r w:rsidRPr="007F4D72">
        <w:rPr>
          <w:bCs/>
          <w:color w:val="auto"/>
          <w:kern w:val="32"/>
          <w:sz w:val="28"/>
          <w:szCs w:val="28"/>
          <w:lang w:eastAsia="ru-RU"/>
        </w:rPr>
        <w:t xml:space="preserve">6.2. </w:t>
      </w:r>
      <w:r w:rsidR="00D36377" w:rsidRPr="007F4D72">
        <w:rPr>
          <w:bCs/>
          <w:color w:val="auto"/>
          <w:kern w:val="32"/>
          <w:sz w:val="28"/>
          <w:szCs w:val="28"/>
          <w:lang w:eastAsia="ru-RU"/>
        </w:rPr>
        <w:t>Перечень вопросов, заданий, тем для подготовки к текущему контролю</w:t>
      </w:r>
      <w:bookmarkEnd w:id="25"/>
    </w:p>
    <w:p w:rsidR="00683514" w:rsidRDefault="00FE3867" w:rsidP="00C86A7A">
      <w:pPr>
        <w:tabs>
          <w:tab w:val="left" w:pos="1134"/>
        </w:tabs>
        <w:spacing w:after="0" w:line="360" w:lineRule="auto"/>
        <w:ind w:firstLine="709"/>
        <w:jc w:val="both"/>
        <w:rPr>
          <w:rFonts w:ascii="Times New Roman" w:hAnsi="Times New Roman"/>
          <w:b/>
          <w:sz w:val="28"/>
          <w:szCs w:val="28"/>
        </w:rPr>
      </w:pPr>
      <w:r w:rsidRPr="00FE3867">
        <w:rPr>
          <w:rFonts w:ascii="Times New Roman" w:hAnsi="Times New Roman"/>
          <w:b/>
          <w:sz w:val="28"/>
          <w:szCs w:val="28"/>
        </w:rPr>
        <w:t>Тематика</w:t>
      </w:r>
      <w:r w:rsidR="00E75D76">
        <w:rPr>
          <w:rFonts w:ascii="Times New Roman" w:hAnsi="Times New Roman"/>
          <w:b/>
          <w:sz w:val="28"/>
          <w:szCs w:val="28"/>
        </w:rPr>
        <w:t xml:space="preserve"> домашнего творческого задания</w:t>
      </w:r>
      <w:r w:rsidRPr="00FE3867">
        <w:rPr>
          <w:rFonts w:ascii="Times New Roman" w:hAnsi="Times New Roman"/>
          <w:b/>
          <w:sz w:val="28"/>
          <w:szCs w:val="28"/>
        </w:rPr>
        <w:t>:</w:t>
      </w:r>
      <w:r w:rsidR="00683514">
        <w:rPr>
          <w:rFonts w:ascii="Times New Roman" w:hAnsi="Times New Roman"/>
          <w:b/>
          <w:sz w:val="28"/>
          <w:szCs w:val="28"/>
        </w:rPr>
        <w:t xml:space="preserve"> </w:t>
      </w:r>
    </w:p>
    <w:p w:rsidR="00FE3867" w:rsidRPr="00683514" w:rsidRDefault="00683514" w:rsidP="00683514">
      <w:pPr>
        <w:tabs>
          <w:tab w:val="left" w:pos="1134"/>
        </w:tabs>
        <w:spacing w:after="0" w:line="360" w:lineRule="auto"/>
        <w:ind w:firstLine="709"/>
        <w:jc w:val="both"/>
        <w:rPr>
          <w:rFonts w:ascii="Times New Roman" w:hAnsi="Times New Roman"/>
          <w:bCs/>
          <w:sz w:val="28"/>
          <w:szCs w:val="28"/>
        </w:rPr>
      </w:pPr>
      <w:r w:rsidRPr="00683514">
        <w:rPr>
          <w:rFonts w:ascii="Times New Roman" w:hAnsi="Times New Roman"/>
          <w:bCs/>
          <w:sz w:val="28"/>
          <w:szCs w:val="28"/>
        </w:rPr>
        <w:t>- провести</w:t>
      </w:r>
      <w:r w:rsidR="00FE3867" w:rsidRPr="00683514">
        <w:rPr>
          <w:rFonts w:ascii="Times New Roman" w:hAnsi="Times New Roman"/>
          <w:bCs/>
          <w:sz w:val="28"/>
          <w:szCs w:val="28"/>
        </w:rPr>
        <w:t xml:space="preserve"> анализ </w:t>
      </w:r>
      <w:r w:rsidRPr="00683514">
        <w:rPr>
          <w:rFonts w:ascii="Times New Roman" w:hAnsi="Times New Roman"/>
          <w:bCs/>
          <w:sz w:val="28"/>
          <w:szCs w:val="28"/>
        </w:rPr>
        <w:t>качества раскрытия информации об экологических аспектах</w:t>
      </w:r>
      <w:r w:rsidR="00C86A7A" w:rsidRPr="00683514">
        <w:rPr>
          <w:rFonts w:ascii="Times New Roman" w:hAnsi="Times New Roman"/>
          <w:bCs/>
          <w:sz w:val="28"/>
          <w:szCs w:val="28"/>
        </w:rPr>
        <w:t xml:space="preserve"> </w:t>
      </w:r>
      <w:r w:rsidRPr="00683514">
        <w:rPr>
          <w:rFonts w:ascii="Times New Roman" w:hAnsi="Times New Roman"/>
          <w:bCs/>
          <w:sz w:val="28"/>
          <w:szCs w:val="28"/>
        </w:rPr>
        <w:t>деятельности компании</w:t>
      </w:r>
      <w:r w:rsidR="0031398B">
        <w:rPr>
          <w:rFonts w:ascii="Times New Roman" w:hAnsi="Times New Roman"/>
          <w:bCs/>
          <w:sz w:val="28"/>
          <w:szCs w:val="28"/>
        </w:rPr>
        <w:t xml:space="preserve"> (на примере российской и зарубежной компании)</w:t>
      </w:r>
      <w:r>
        <w:rPr>
          <w:rFonts w:ascii="Times New Roman" w:hAnsi="Times New Roman"/>
          <w:bCs/>
          <w:sz w:val="28"/>
          <w:szCs w:val="28"/>
        </w:rPr>
        <w:t>,</w:t>
      </w:r>
    </w:p>
    <w:p w:rsidR="0031398B" w:rsidRPr="00683514" w:rsidRDefault="00683514" w:rsidP="0031398B">
      <w:pPr>
        <w:tabs>
          <w:tab w:val="left" w:pos="1134"/>
        </w:tabs>
        <w:spacing w:after="0" w:line="360" w:lineRule="auto"/>
        <w:ind w:firstLine="709"/>
        <w:jc w:val="both"/>
        <w:rPr>
          <w:rFonts w:ascii="Times New Roman" w:hAnsi="Times New Roman"/>
          <w:bCs/>
          <w:sz w:val="28"/>
          <w:szCs w:val="28"/>
        </w:rPr>
      </w:pPr>
      <w:r w:rsidRPr="00683514">
        <w:rPr>
          <w:rFonts w:ascii="Times New Roman" w:hAnsi="Times New Roman"/>
          <w:bCs/>
          <w:sz w:val="28"/>
          <w:szCs w:val="28"/>
        </w:rPr>
        <w:t>- провести анализ качества раскрытия информации о социальных аспектах деятельности компании</w:t>
      </w:r>
      <w:r w:rsidR="0031398B">
        <w:rPr>
          <w:rFonts w:ascii="Times New Roman" w:hAnsi="Times New Roman"/>
          <w:bCs/>
          <w:sz w:val="28"/>
          <w:szCs w:val="28"/>
        </w:rPr>
        <w:t xml:space="preserve"> (на примере российской и зарубежной компании),</w:t>
      </w:r>
    </w:p>
    <w:p w:rsidR="00543A5B" w:rsidRDefault="00683514" w:rsidP="0031398B">
      <w:pPr>
        <w:tabs>
          <w:tab w:val="left" w:pos="1134"/>
        </w:tabs>
        <w:spacing w:after="0" w:line="360" w:lineRule="auto"/>
        <w:ind w:firstLine="709"/>
        <w:jc w:val="both"/>
        <w:rPr>
          <w:rFonts w:ascii="Times New Roman" w:hAnsi="Times New Roman"/>
          <w:bCs/>
          <w:sz w:val="28"/>
          <w:szCs w:val="28"/>
        </w:rPr>
      </w:pPr>
      <w:r w:rsidRPr="00683514">
        <w:rPr>
          <w:rFonts w:ascii="Times New Roman" w:hAnsi="Times New Roman"/>
          <w:bCs/>
          <w:sz w:val="28"/>
          <w:szCs w:val="28"/>
        </w:rPr>
        <w:t>- провести анализ качества раскрытия информации о корпоративном управлении</w:t>
      </w:r>
      <w:r w:rsidR="0031398B">
        <w:rPr>
          <w:rFonts w:ascii="Times New Roman" w:hAnsi="Times New Roman"/>
          <w:bCs/>
          <w:sz w:val="28"/>
          <w:szCs w:val="28"/>
        </w:rPr>
        <w:t xml:space="preserve"> (на примере российской и зарубежной компании).</w:t>
      </w:r>
    </w:p>
    <w:p w:rsidR="00F35511" w:rsidRPr="0031398B" w:rsidRDefault="00F35511" w:rsidP="0031398B">
      <w:pPr>
        <w:tabs>
          <w:tab w:val="left" w:pos="1134"/>
        </w:tabs>
        <w:spacing w:after="0" w:line="360" w:lineRule="auto"/>
        <w:ind w:firstLine="709"/>
        <w:jc w:val="both"/>
        <w:rPr>
          <w:rFonts w:ascii="Times New Roman" w:hAnsi="Times New Roman"/>
          <w:bCs/>
          <w:sz w:val="28"/>
          <w:szCs w:val="28"/>
        </w:rPr>
      </w:pPr>
      <w:r w:rsidRPr="00F35511">
        <w:rPr>
          <w:rFonts w:ascii="Times New Roman" w:hAnsi="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bCs/>
          <w:sz w:val="28"/>
          <w:szCs w:val="28"/>
        </w:rPr>
        <w:t>д</w:t>
      </w:r>
      <w:r w:rsidRPr="00F35511">
        <w:rPr>
          <w:rFonts w:ascii="Times New Roman" w:hAnsi="Times New Roman"/>
          <w:bCs/>
          <w:sz w:val="28"/>
          <w:szCs w:val="28"/>
        </w:rPr>
        <w:t>епартамента корпоративных финансов и корпоративного управления.</w:t>
      </w:r>
    </w:p>
    <w:p w:rsidR="00D36377" w:rsidRPr="00151614" w:rsidRDefault="00D36377" w:rsidP="00F35511">
      <w:pPr>
        <w:pStyle w:val="1"/>
        <w:keepNext/>
        <w:autoSpaceDE w:val="0"/>
        <w:autoSpaceDN w:val="0"/>
        <w:adjustRightInd w:val="0"/>
        <w:spacing w:before="0" w:after="0" w:line="360" w:lineRule="auto"/>
        <w:ind w:firstLine="720"/>
        <w:contextualSpacing w:val="0"/>
        <w:jc w:val="both"/>
        <w:rPr>
          <w:bCs/>
          <w:color w:val="auto"/>
          <w:kern w:val="32"/>
          <w:sz w:val="28"/>
          <w:szCs w:val="28"/>
          <w:lang w:eastAsia="ru-RU"/>
        </w:rPr>
      </w:pPr>
      <w:bookmarkStart w:id="26" w:name="_Toc531860347"/>
      <w:bookmarkStart w:id="27" w:name="_Toc112070878"/>
      <w:bookmarkStart w:id="28" w:name="_Toc162671211"/>
      <w:r w:rsidRPr="00FE3867">
        <w:rPr>
          <w:bCs/>
          <w:color w:val="auto"/>
          <w:kern w:val="32"/>
          <w:sz w:val="28"/>
          <w:szCs w:val="28"/>
          <w:lang w:eastAsia="ru-RU"/>
        </w:rPr>
        <w:t>7. Фонд оценочных средств для проведения пром</w:t>
      </w:r>
      <w:r w:rsidRPr="00151614">
        <w:rPr>
          <w:bCs/>
          <w:color w:val="auto"/>
          <w:kern w:val="32"/>
          <w:sz w:val="28"/>
          <w:szCs w:val="28"/>
          <w:lang w:eastAsia="ru-RU"/>
        </w:rPr>
        <w:t>ежуточной аттестации обучающихся по дисциплине</w:t>
      </w:r>
      <w:bookmarkEnd w:id="26"/>
      <w:bookmarkEnd w:id="27"/>
    </w:p>
    <w:p w:rsidR="00151614" w:rsidRPr="00151614" w:rsidRDefault="00151614" w:rsidP="00151614">
      <w:pPr>
        <w:spacing w:after="0" w:line="360" w:lineRule="auto"/>
        <w:ind w:firstLine="720"/>
        <w:jc w:val="both"/>
        <w:rPr>
          <w:rFonts w:ascii="Times New Roman" w:hAnsi="Times New Roman"/>
          <w:sz w:val="28"/>
          <w:szCs w:val="28"/>
        </w:rPr>
      </w:pPr>
      <w:bookmarkStart w:id="29" w:name="_Toc449699548"/>
      <w:bookmarkEnd w:id="28"/>
      <w:r w:rsidRPr="00151614">
        <w:rPr>
          <w:rFonts w:ascii="Times New Roman" w:hAnsi="Times New Roman"/>
          <w:sz w:val="28"/>
          <w:szCs w:val="28"/>
        </w:rPr>
        <w:t>Перечень компетенций, формируемых в процессе освоения дисциплины, содержится в разделе 2.  «</w:t>
      </w:r>
      <w:r w:rsidR="006E2D0E" w:rsidRPr="006E2D0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51614">
        <w:rPr>
          <w:rFonts w:ascii="Times New Roman" w:hAnsi="Times New Roman"/>
          <w:sz w:val="28"/>
          <w:szCs w:val="28"/>
        </w:rPr>
        <w:t>».</w:t>
      </w:r>
      <w:r w:rsidR="005F2C95">
        <w:rPr>
          <w:rFonts w:ascii="Times New Roman" w:hAnsi="Times New Roman"/>
          <w:sz w:val="28"/>
          <w:szCs w:val="28"/>
        </w:rPr>
        <w:t xml:space="preserve"> </w:t>
      </w:r>
    </w:p>
    <w:p w:rsidR="00151614" w:rsidRPr="005F2C95" w:rsidRDefault="00151614" w:rsidP="00151614">
      <w:pPr>
        <w:spacing w:after="0" w:line="360" w:lineRule="auto"/>
        <w:ind w:firstLine="720"/>
        <w:jc w:val="both"/>
        <w:rPr>
          <w:rFonts w:ascii="Times New Roman" w:hAnsi="Times New Roman"/>
          <w:b/>
          <w:sz w:val="28"/>
          <w:szCs w:val="28"/>
        </w:rPr>
      </w:pPr>
      <w:bookmarkStart w:id="30" w:name="_Toc969653"/>
      <w:r w:rsidRPr="00151614">
        <w:rPr>
          <w:rFonts w:ascii="Times New Roman" w:hAnsi="Times New Roman"/>
          <w:b/>
          <w:sz w:val="28"/>
          <w:szCs w:val="28"/>
        </w:rPr>
        <w:t xml:space="preserve">Типовые контрольные задания или иные материалы, необходимые для </w:t>
      </w:r>
      <w:r w:rsidRPr="005F2C95">
        <w:rPr>
          <w:rFonts w:ascii="Times New Roman" w:hAnsi="Times New Roman"/>
          <w:b/>
          <w:sz w:val="28"/>
          <w:szCs w:val="28"/>
        </w:rPr>
        <w:t>оценки индикаторов достижения компетенций умений</w:t>
      </w:r>
      <w:bookmarkEnd w:id="29"/>
      <w:r w:rsidRPr="005F2C95">
        <w:rPr>
          <w:rFonts w:ascii="Times New Roman" w:hAnsi="Times New Roman"/>
          <w:b/>
          <w:sz w:val="28"/>
          <w:szCs w:val="28"/>
        </w:rPr>
        <w:t xml:space="preserve"> и знаний</w:t>
      </w:r>
      <w:bookmarkEnd w:id="30"/>
    </w:p>
    <w:p w:rsidR="006E51AE" w:rsidRDefault="00472D72" w:rsidP="009C1FA3">
      <w:pPr>
        <w:spacing w:after="0" w:line="360" w:lineRule="auto"/>
        <w:ind w:firstLine="720"/>
        <w:jc w:val="both"/>
        <w:rPr>
          <w:rFonts w:ascii="Times New Roman" w:hAnsi="Times New Roman"/>
          <w:sz w:val="28"/>
          <w:szCs w:val="28"/>
          <w:lang w:eastAsia="ru-RU"/>
        </w:rPr>
      </w:pPr>
      <w:r w:rsidRPr="005F2C95">
        <w:rPr>
          <w:rFonts w:ascii="Times New Roman" w:hAnsi="Times New Roman"/>
          <w:b/>
          <w:sz w:val="28"/>
          <w:szCs w:val="28"/>
        </w:rPr>
        <w:t>Примерный п</w:t>
      </w:r>
      <w:r w:rsidR="0055742D" w:rsidRPr="005F2C95">
        <w:rPr>
          <w:rFonts w:ascii="Times New Roman" w:hAnsi="Times New Roman"/>
          <w:b/>
          <w:sz w:val="28"/>
          <w:szCs w:val="28"/>
        </w:rPr>
        <w:t xml:space="preserve">еречень вопросов к </w:t>
      </w:r>
      <w:r w:rsidR="00BF5D65" w:rsidRPr="005F2C95">
        <w:rPr>
          <w:rFonts w:ascii="Times New Roman" w:hAnsi="Times New Roman"/>
          <w:b/>
          <w:sz w:val="28"/>
          <w:szCs w:val="28"/>
        </w:rPr>
        <w:t>зачету</w:t>
      </w:r>
      <w:r w:rsidR="0055742D" w:rsidRPr="005F2C95">
        <w:rPr>
          <w:rFonts w:ascii="Times New Roman" w:hAnsi="Times New Roman"/>
          <w:b/>
          <w:sz w:val="28"/>
          <w:szCs w:val="28"/>
        </w:rPr>
        <w:t>:</w:t>
      </w:r>
    </w:p>
    <w:p w:rsidR="005F2C9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5F2C95">
        <w:rPr>
          <w:sz w:val="28"/>
          <w:szCs w:val="28"/>
        </w:rPr>
        <w:t xml:space="preserve">Эволюция становления теоретических и методических положений устойчивого развития. </w:t>
      </w:r>
    </w:p>
    <w:p w:rsidR="005F2C95" w:rsidRPr="005F2C9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Pr>
          <w:sz w:val="28"/>
          <w:szCs w:val="28"/>
        </w:rPr>
        <w:t xml:space="preserve">Основные </w:t>
      </w:r>
      <w:r w:rsidRPr="007C7555">
        <w:rPr>
          <w:sz w:val="28"/>
          <w:szCs w:val="28"/>
        </w:rPr>
        <w:t>критери</w:t>
      </w:r>
      <w:r>
        <w:rPr>
          <w:sz w:val="28"/>
          <w:szCs w:val="28"/>
        </w:rPr>
        <w:t>и</w:t>
      </w:r>
      <w:r w:rsidRPr="007C7555">
        <w:rPr>
          <w:sz w:val="28"/>
          <w:szCs w:val="28"/>
        </w:rPr>
        <w:t xml:space="preserve"> устойчивого развития компании. </w:t>
      </w:r>
    </w:p>
    <w:p w:rsidR="005F2C9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C26147">
        <w:rPr>
          <w:sz w:val="28"/>
          <w:szCs w:val="28"/>
        </w:rPr>
        <w:lastRenderedPageBreak/>
        <w:t>Основные методики оценки устойчивого развития</w:t>
      </w:r>
      <w:r w:rsidRPr="00FE03D9">
        <w:rPr>
          <w:sz w:val="28"/>
          <w:szCs w:val="28"/>
        </w:rPr>
        <w:t>.</w:t>
      </w:r>
    </w:p>
    <w:p w:rsidR="005F2C95" w:rsidRPr="007C755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7C7555">
        <w:rPr>
          <w:sz w:val="28"/>
          <w:szCs w:val="28"/>
        </w:rPr>
        <w:t>Процедура оценки устойчивого развития компании.</w:t>
      </w:r>
    </w:p>
    <w:p w:rsidR="005F2C9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7C7555">
        <w:rPr>
          <w:sz w:val="28"/>
          <w:szCs w:val="28"/>
        </w:rPr>
        <w:t>Системы отчетности, используемые при подготовке отчетов об устойчивом развитии</w:t>
      </w:r>
      <w:r>
        <w:rPr>
          <w:sz w:val="28"/>
          <w:szCs w:val="28"/>
        </w:rPr>
        <w:t>.</w:t>
      </w:r>
      <w:r w:rsidRPr="007C7555">
        <w:rPr>
          <w:sz w:val="28"/>
          <w:szCs w:val="28"/>
        </w:rPr>
        <w:t xml:space="preserve"> </w:t>
      </w:r>
    </w:p>
    <w:p w:rsidR="005F2C95" w:rsidRPr="007C755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7C7555">
        <w:rPr>
          <w:sz w:val="28"/>
          <w:szCs w:val="28"/>
        </w:rPr>
        <w:t xml:space="preserve">Экологический </w:t>
      </w:r>
      <w:r>
        <w:rPr>
          <w:sz w:val="28"/>
          <w:szCs w:val="28"/>
        </w:rPr>
        <w:t>аспект</w:t>
      </w:r>
      <w:r w:rsidRPr="007C7555">
        <w:rPr>
          <w:sz w:val="28"/>
          <w:szCs w:val="28"/>
        </w:rPr>
        <w:t xml:space="preserve"> в области устойчивого развития</w:t>
      </w:r>
      <w:r>
        <w:rPr>
          <w:sz w:val="28"/>
          <w:szCs w:val="28"/>
        </w:rPr>
        <w:t>: оценка.</w:t>
      </w:r>
    </w:p>
    <w:p w:rsidR="005F2C95" w:rsidRPr="007C755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7C7555">
        <w:rPr>
          <w:sz w:val="28"/>
          <w:szCs w:val="28"/>
        </w:rPr>
        <w:t xml:space="preserve">Социальная </w:t>
      </w:r>
      <w:r>
        <w:rPr>
          <w:sz w:val="28"/>
          <w:szCs w:val="28"/>
        </w:rPr>
        <w:t xml:space="preserve">составляющая </w:t>
      </w:r>
      <w:r w:rsidRPr="007C7555">
        <w:rPr>
          <w:sz w:val="28"/>
          <w:szCs w:val="28"/>
        </w:rPr>
        <w:t>в области устойчивого развити</w:t>
      </w:r>
      <w:r>
        <w:rPr>
          <w:sz w:val="28"/>
          <w:szCs w:val="28"/>
        </w:rPr>
        <w:t>я: оценка.</w:t>
      </w:r>
    </w:p>
    <w:p w:rsidR="005F2C9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7C7555">
        <w:rPr>
          <w:sz w:val="28"/>
          <w:szCs w:val="28"/>
        </w:rPr>
        <w:t xml:space="preserve">Корпоративное управление компании – основные </w:t>
      </w:r>
      <w:r>
        <w:rPr>
          <w:sz w:val="28"/>
          <w:szCs w:val="28"/>
        </w:rPr>
        <w:t>компоненты.</w:t>
      </w:r>
      <w:r w:rsidRPr="007C7555">
        <w:rPr>
          <w:sz w:val="28"/>
          <w:szCs w:val="28"/>
        </w:rPr>
        <w:t xml:space="preserve"> Индексы корпоративного управления</w:t>
      </w:r>
      <w:r>
        <w:rPr>
          <w:sz w:val="28"/>
          <w:szCs w:val="28"/>
        </w:rPr>
        <w:t>.</w:t>
      </w:r>
      <w:r w:rsidRPr="00FE03D9">
        <w:rPr>
          <w:sz w:val="28"/>
          <w:szCs w:val="28"/>
        </w:rPr>
        <w:t xml:space="preserve"> </w:t>
      </w:r>
    </w:p>
    <w:p w:rsidR="005F2C95" w:rsidRPr="00FE03D9"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7C7555">
        <w:rPr>
          <w:sz w:val="28"/>
          <w:szCs w:val="28"/>
        </w:rPr>
        <w:t xml:space="preserve">Особенности раскрытия </w:t>
      </w:r>
      <w:r>
        <w:rPr>
          <w:sz w:val="28"/>
          <w:szCs w:val="28"/>
        </w:rPr>
        <w:t xml:space="preserve">нефинансовой </w:t>
      </w:r>
      <w:r w:rsidRPr="007C7555">
        <w:rPr>
          <w:sz w:val="28"/>
          <w:szCs w:val="28"/>
        </w:rPr>
        <w:t>информации</w:t>
      </w:r>
      <w:r>
        <w:rPr>
          <w:sz w:val="28"/>
          <w:szCs w:val="28"/>
        </w:rPr>
        <w:t xml:space="preserve"> </w:t>
      </w:r>
      <w:r w:rsidRPr="007C7555">
        <w:rPr>
          <w:sz w:val="28"/>
          <w:szCs w:val="28"/>
        </w:rPr>
        <w:t>российскими и зарубежными компаниями</w:t>
      </w:r>
      <w:r>
        <w:rPr>
          <w:sz w:val="28"/>
          <w:szCs w:val="28"/>
        </w:rPr>
        <w:t>.</w:t>
      </w:r>
    </w:p>
    <w:p w:rsidR="005F2C9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Pr>
          <w:sz w:val="28"/>
          <w:szCs w:val="28"/>
        </w:rPr>
        <w:t>Оценка г</w:t>
      </w:r>
      <w:r w:rsidRPr="007C7555">
        <w:rPr>
          <w:sz w:val="28"/>
          <w:szCs w:val="28"/>
        </w:rPr>
        <w:t>одов</w:t>
      </w:r>
      <w:r>
        <w:rPr>
          <w:sz w:val="28"/>
          <w:szCs w:val="28"/>
        </w:rPr>
        <w:t>ой</w:t>
      </w:r>
      <w:r w:rsidRPr="007C7555">
        <w:rPr>
          <w:sz w:val="28"/>
          <w:szCs w:val="28"/>
        </w:rPr>
        <w:t>, нефинансов</w:t>
      </w:r>
      <w:r>
        <w:rPr>
          <w:sz w:val="28"/>
          <w:szCs w:val="28"/>
        </w:rPr>
        <w:t>ой</w:t>
      </w:r>
      <w:r w:rsidRPr="007C7555">
        <w:rPr>
          <w:sz w:val="28"/>
          <w:szCs w:val="28"/>
        </w:rPr>
        <w:t xml:space="preserve"> и интегрированн</w:t>
      </w:r>
      <w:r>
        <w:rPr>
          <w:sz w:val="28"/>
          <w:szCs w:val="28"/>
        </w:rPr>
        <w:t>ой</w:t>
      </w:r>
      <w:r w:rsidRPr="007C7555">
        <w:rPr>
          <w:sz w:val="28"/>
          <w:szCs w:val="28"/>
        </w:rPr>
        <w:t xml:space="preserve"> отчетность корпорации.</w:t>
      </w:r>
    </w:p>
    <w:p w:rsidR="005F2C95" w:rsidRPr="00FE03D9"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7C7555">
        <w:rPr>
          <w:sz w:val="28"/>
          <w:szCs w:val="28"/>
        </w:rPr>
        <w:t>Аудит отчетности об устойчивом развитии.</w:t>
      </w:r>
    </w:p>
    <w:p w:rsidR="005F2C95" w:rsidRPr="007C755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7C7555">
        <w:rPr>
          <w:sz w:val="28"/>
          <w:szCs w:val="28"/>
        </w:rPr>
        <w:t>ESG-факторы в процессе принятия решений</w:t>
      </w:r>
      <w:r>
        <w:rPr>
          <w:sz w:val="28"/>
          <w:szCs w:val="28"/>
        </w:rPr>
        <w:t>.</w:t>
      </w:r>
    </w:p>
    <w:p w:rsidR="005F2C9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7C7555">
        <w:rPr>
          <w:sz w:val="28"/>
          <w:szCs w:val="28"/>
        </w:rPr>
        <w:t xml:space="preserve">Понятие </w:t>
      </w:r>
      <w:proofErr w:type="spellStart"/>
      <w:r w:rsidRPr="007C7555">
        <w:rPr>
          <w:sz w:val="28"/>
          <w:szCs w:val="28"/>
        </w:rPr>
        <w:t>стейкхолдер</w:t>
      </w:r>
      <w:proofErr w:type="spellEnd"/>
      <w:r w:rsidRPr="007C7555">
        <w:rPr>
          <w:sz w:val="28"/>
          <w:szCs w:val="28"/>
        </w:rPr>
        <w:t>, классификация стейкхолдеров</w:t>
      </w:r>
      <w:r>
        <w:rPr>
          <w:sz w:val="28"/>
          <w:szCs w:val="28"/>
        </w:rPr>
        <w:t>.</w:t>
      </w:r>
    </w:p>
    <w:p w:rsidR="005F2C95" w:rsidRPr="007C755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7C7555">
        <w:rPr>
          <w:sz w:val="28"/>
          <w:szCs w:val="28"/>
        </w:rPr>
        <w:t xml:space="preserve">Ключевой </w:t>
      </w:r>
      <w:proofErr w:type="spellStart"/>
      <w:r w:rsidRPr="007C7555">
        <w:rPr>
          <w:sz w:val="28"/>
          <w:szCs w:val="28"/>
        </w:rPr>
        <w:t>стейкхолдер</w:t>
      </w:r>
      <w:proofErr w:type="spellEnd"/>
      <w:r>
        <w:rPr>
          <w:sz w:val="28"/>
          <w:szCs w:val="28"/>
        </w:rPr>
        <w:t xml:space="preserve">: </w:t>
      </w:r>
      <w:r w:rsidRPr="007C7555">
        <w:rPr>
          <w:sz w:val="28"/>
          <w:szCs w:val="28"/>
        </w:rPr>
        <w:t xml:space="preserve">критерии. Ключевые </w:t>
      </w:r>
      <w:proofErr w:type="spellStart"/>
      <w:r w:rsidRPr="007C7555">
        <w:rPr>
          <w:sz w:val="28"/>
          <w:szCs w:val="28"/>
        </w:rPr>
        <w:t>стейкхолдеры</w:t>
      </w:r>
      <w:proofErr w:type="spellEnd"/>
      <w:r w:rsidRPr="007C7555">
        <w:rPr>
          <w:sz w:val="28"/>
          <w:szCs w:val="28"/>
        </w:rPr>
        <w:t xml:space="preserve"> в российских и зарубежных компаниях</w:t>
      </w:r>
      <w:r>
        <w:rPr>
          <w:sz w:val="28"/>
          <w:szCs w:val="28"/>
        </w:rPr>
        <w:t>.</w:t>
      </w:r>
    </w:p>
    <w:p w:rsidR="005F2C9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7C7555">
        <w:rPr>
          <w:sz w:val="28"/>
          <w:szCs w:val="28"/>
        </w:rPr>
        <w:t>Особенности и форматы взаимодействия со стейкхолдерами в</w:t>
      </w:r>
      <w:r>
        <w:rPr>
          <w:sz w:val="28"/>
          <w:szCs w:val="28"/>
        </w:rPr>
        <w:t xml:space="preserve"> компании</w:t>
      </w:r>
      <w:r w:rsidRPr="007C7555">
        <w:rPr>
          <w:sz w:val="28"/>
          <w:szCs w:val="28"/>
        </w:rPr>
        <w:t>.</w:t>
      </w:r>
    </w:p>
    <w:p w:rsidR="005F2C9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7C7555">
        <w:rPr>
          <w:sz w:val="28"/>
          <w:szCs w:val="28"/>
        </w:rPr>
        <w:t>ESG-риски</w:t>
      </w:r>
      <w:r>
        <w:rPr>
          <w:sz w:val="28"/>
          <w:szCs w:val="28"/>
        </w:rPr>
        <w:t xml:space="preserve"> и их оценка.</w:t>
      </w:r>
    </w:p>
    <w:p w:rsidR="005F2C9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FE03D9">
        <w:rPr>
          <w:sz w:val="28"/>
          <w:szCs w:val="28"/>
        </w:rPr>
        <w:t>ESG-факторы развития компании в цифровой экономике</w:t>
      </w:r>
      <w:r>
        <w:rPr>
          <w:sz w:val="28"/>
          <w:szCs w:val="28"/>
        </w:rPr>
        <w:t>.</w:t>
      </w:r>
    </w:p>
    <w:p w:rsidR="005F2C9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3575B0">
        <w:rPr>
          <w:sz w:val="28"/>
          <w:szCs w:val="28"/>
        </w:rPr>
        <w:t>Индикаторы устойчивого развития и KPI</w:t>
      </w:r>
      <w:r>
        <w:rPr>
          <w:sz w:val="28"/>
          <w:szCs w:val="28"/>
        </w:rPr>
        <w:t>.</w:t>
      </w:r>
    </w:p>
    <w:p w:rsidR="009C1FA3" w:rsidRPr="005F2C95" w:rsidRDefault="005F2C95" w:rsidP="00DB1D08">
      <w:pPr>
        <w:pStyle w:val="afb"/>
        <w:numPr>
          <w:ilvl w:val="0"/>
          <w:numId w:val="42"/>
        </w:numPr>
        <w:shd w:val="clear" w:color="auto" w:fill="FFFFFF"/>
        <w:tabs>
          <w:tab w:val="left" w:pos="1134"/>
        </w:tabs>
        <w:spacing w:before="0" w:beforeAutospacing="0" w:after="0" w:afterAutospacing="0" w:line="336" w:lineRule="auto"/>
        <w:ind w:left="0" w:firstLine="709"/>
        <w:jc w:val="both"/>
        <w:rPr>
          <w:sz w:val="28"/>
          <w:szCs w:val="28"/>
        </w:rPr>
      </w:pPr>
      <w:r w:rsidRPr="003575B0">
        <w:rPr>
          <w:sz w:val="28"/>
          <w:szCs w:val="28"/>
        </w:rPr>
        <w:t xml:space="preserve">Инвестиционная привлекательность корпорации </w:t>
      </w:r>
      <w:r>
        <w:rPr>
          <w:sz w:val="28"/>
          <w:szCs w:val="28"/>
        </w:rPr>
        <w:t>и устойчивое развитие</w:t>
      </w:r>
      <w:r w:rsidR="00AB14E9">
        <w:rPr>
          <w:sz w:val="28"/>
          <w:szCs w:val="28"/>
        </w:rPr>
        <w:t>.</w:t>
      </w:r>
    </w:p>
    <w:p w:rsidR="00FF3E47" w:rsidRPr="00B362DA" w:rsidRDefault="00653D35" w:rsidP="00B362DA">
      <w:pPr>
        <w:tabs>
          <w:tab w:val="left" w:pos="993"/>
        </w:tabs>
        <w:spacing w:after="0" w:line="360" w:lineRule="auto"/>
        <w:ind w:firstLine="720"/>
        <w:jc w:val="center"/>
        <w:rPr>
          <w:rFonts w:ascii="Times New Roman" w:hAnsi="Times New Roman"/>
          <w:b/>
          <w:sz w:val="28"/>
          <w:szCs w:val="28"/>
        </w:rPr>
      </w:pPr>
      <w:r w:rsidRPr="00B362DA">
        <w:rPr>
          <w:rFonts w:ascii="Times New Roman" w:hAnsi="Times New Roman"/>
          <w:b/>
          <w:sz w:val="28"/>
          <w:szCs w:val="28"/>
        </w:rPr>
        <w:t>Примеры тестовых заданий</w:t>
      </w:r>
    </w:p>
    <w:p w:rsidR="00B362DA" w:rsidRDefault="00B362DA" w:rsidP="00DB1D08">
      <w:pPr>
        <w:tabs>
          <w:tab w:val="left" w:pos="993"/>
        </w:tabs>
        <w:spacing w:after="0" w:line="336" w:lineRule="auto"/>
        <w:ind w:firstLine="720"/>
        <w:jc w:val="both"/>
        <w:rPr>
          <w:rFonts w:ascii="Times New Roman" w:hAnsi="Times New Roman"/>
          <w:sz w:val="28"/>
          <w:szCs w:val="28"/>
        </w:rPr>
      </w:pPr>
      <w:r w:rsidRPr="00B362DA">
        <w:rPr>
          <w:rFonts w:ascii="Times New Roman" w:hAnsi="Times New Roman"/>
          <w:i/>
          <w:sz w:val="28"/>
          <w:szCs w:val="28"/>
        </w:rPr>
        <w:t>Инструкция</w:t>
      </w:r>
      <w:r w:rsidRPr="00B362DA">
        <w:rPr>
          <w:rFonts w:ascii="Times New Roman" w:hAnsi="Times New Roman"/>
          <w:sz w:val="28"/>
          <w:szCs w:val="28"/>
        </w:rPr>
        <w:t>: выбрать один или несколько правильных ответов</w:t>
      </w:r>
    </w:p>
    <w:p w:rsidR="00F27C66" w:rsidRPr="00F27C66" w:rsidRDefault="00F27C66" w:rsidP="00DB1D08">
      <w:pPr>
        <w:tabs>
          <w:tab w:val="left" w:pos="993"/>
        </w:tabs>
        <w:spacing w:after="0" w:line="336" w:lineRule="auto"/>
        <w:ind w:firstLine="720"/>
        <w:jc w:val="both"/>
        <w:rPr>
          <w:rFonts w:ascii="Times New Roman" w:hAnsi="Times New Roman"/>
          <w:sz w:val="28"/>
          <w:szCs w:val="28"/>
        </w:rPr>
      </w:pPr>
      <w:r>
        <w:rPr>
          <w:rFonts w:ascii="Times New Roman" w:hAnsi="Times New Roman"/>
          <w:sz w:val="28"/>
          <w:szCs w:val="28"/>
        </w:rPr>
        <w:t xml:space="preserve">1. </w:t>
      </w:r>
      <w:r w:rsidRPr="00F27C66">
        <w:rPr>
          <w:rFonts w:ascii="Times New Roman" w:hAnsi="Times New Roman"/>
          <w:b/>
          <w:bCs/>
          <w:sz w:val="28"/>
          <w:szCs w:val="28"/>
        </w:rPr>
        <w:t>Индекс «Ответственность и открытость», оценивающий качество раскрытия информации о корпоративной социальной ответственности в публичной корпоративной отчетности, разработан российской организацией-…</w:t>
      </w:r>
    </w:p>
    <w:p w:rsidR="00F27C66" w:rsidRPr="00F27C66" w:rsidRDefault="00F27C66" w:rsidP="00DB1D08">
      <w:pPr>
        <w:tabs>
          <w:tab w:val="left" w:pos="993"/>
        </w:tabs>
        <w:spacing w:after="0" w:line="336" w:lineRule="auto"/>
        <w:ind w:firstLine="720"/>
        <w:jc w:val="both"/>
        <w:rPr>
          <w:rFonts w:ascii="Times New Roman" w:hAnsi="Times New Roman"/>
          <w:sz w:val="28"/>
          <w:szCs w:val="28"/>
        </w:rPr>
      </w:pPr>
      <w:r>
        <w:rPr>
          <w:rFonts w:ascii="Times New Roman" w:hAnsi="Times New Roman"/>
          <w:sz w:val="28"/>
          <w:szCs w:val="28"/>
        </w:rPr>
        <w:t xml:space="preserve">1) </w:t>
      </w:r>
      <w:r w:rsidRPr="00F27C66">
        <w:rPr>
          <w:rFonts w:ascii="Times New Roman" w:hAnsi="Times New Roman"/>
          <w:sz w:val="28"/>
          <w:szCs w:val="28"/>
        </w:rPr>
        <w:t>Деловая Россия</w:t>
      </w:r>
    </w:p>
    <w:p w:rsidR="00F27C66" w:rsidRPr="00F27C66" w:rsidRDefault="00F27C66" w:rsidP="00DB1D08">
      <w:pPr>
        <w:tabs>
          <w:tab w:val="left" w:pos="993"/>
        </w:tabs>
        <w:spacing w:after="0" w:line="336" w:lineRule="auto"/>
        <w:ind w:firstLine="720"/>
        <w:jc w:val="both"/>
        <w:rPr>
          <w:rFonts w:ascii="Times New Roman" w:hAnsi="Times New Roman"/>
          <w:sz w:val="28"/>
          <w:szCs w:val="28"/>
        </w:rPr>
      </w:pPr>
      <w:r>
        <w:rPr>
          <w:rFonts w:ascii="Times New Roman" w:hAnsi="Times New Roman"/>
          <w:sz w:val="28"/>
          <w:szCs w:val="28"/>
        </w:rPr>
        <w:t xml:space="preserve">2) </w:t>
      </w:r>
      <w:r w:rsidRPr="00F27C66">
        <w:rPr>
          <w:rFonts w:ascii="Times New Roman" w:hAnsi="Times New Roman"/>
          <w:sz w:val="28"/>
          <w:szCs w:val="28"/>
        </w:rPr>
        <w:t>Ассоциация менеджеров России</w:t>
      </w:r>
    </w:p>
    <w:p w:rsidR="00F27C66" w:rsidRPr="00F27C66" w:rsidRDefault="00F27C66" w:rsidP="00DB1D08">
      <w:pPr>
        <w:tabs>
          <w:tab w:val="left" w:pos="993"/>
        </w:tabs>
        <w:spacing w:after="0" w:line="336" w:lineRule="auto"/>
        <w:ind w:firstLine="720"/>
        <w:jc w:val="both"/>
        <w:rPr>
          <w:rFonts w:ascii="Times New Roman" w:hAnsi="Times New Roman"/>
          <w:sz w:val="28"/>
          <w:szCs w:val="28"/>
        </w:rPr>
      </w:pPr>
      <w:r>
        <w:rPr>
          <w:rFonts w:ascii="Times New Roman" w:hAnsi="Times New Roman"/>
          <w:sz w:val="28"/>
          <w:szCs w:val="28"/>
        </w:rPr>
        <w:lastRenderedPageBreak/>
        <w:t xml:space="preserve">3) </w:t>
      </w:r>
      <w:r w:rsidRPr="00F27C66">
        <w:rPr>
          <w:rFonts w:ascii="Times New Roman" w:hAnsi="Times New Roman"/>
          <w:sz w:val="28"/>
          <w:szCs w:val="28"/>
        </w:rPr>
        <w:t>Российский союз промышленников и предпринимателей (РСПП)</w:t>
      </w:r>
    </w:p>
    <w:p w:rsidR="00F27C66" w:rsidRPr="00F27C66" w:rsidRDefault="00F27C66" w:rsidP="00DB1D08">
      <w:pPr>
        <w:tabs>
          <w:tab w:val="left" w:pos="993"/>
        </w:tabs>
        <w:spacing w:after="0" w:line="336" w:lineRule="auto"/>
        <w:ind w:firstLine="720"/>
        <w:jc w:val="both"/>
        <w:rPr>
          <w:rFonts w:ascii="Times New Roman" w:hAnsi="Times New Roman"/>
          <w:sz w:val="28"/>
          <w:szCs w:val="28"/>
        </w:rPr>
      </w:pPr>
      <w:r>
        <w:rPr>
          <w:rFonts w:ascii="Times New Roman" w:hAnsi="Times New Roman"/>
          <w:sz w:val="28"/>
          <w:szCs w:val="28"/>
        </w:rPr>
        <w:t xml:space="preserve">4) </w:t>
      </w:r>
      <w:r w:rsidRPr="00F27C66">
        <w:rPr>
          <w:rFonts w:ascii="Times New Roman" w:hAnsi="Times New Roman"/>
          <w:sz w:val="28"/>
          <w:szCs w:val="28"/>
        </w:rPr>
        <w:t>Торгово-промышленная палата (ТПП) Российской Федерации</w:t>
      </w:r>
    </w:p>
    <w:p w:rsidR="00F27C66" w:rsidRPr="00F27C66" w:rsidRDefault="00F27C66" w:rsidP="00DB1D08">
      <w:pPr>
        <w:tabs>
          <w:tab w:val="left" w:pos="993"/>
        </w:tabs>
        <w:spacing w:after="0" w:line="336" w:lineRule="auto"/>
        <w:ind w:firstLine="720"/>
        <w:jc w:val="both"/>
        <w:rPr>
          <w:rFonts w:ascii="Times New Roman" w:hAnsi="Times New Roman"/>
          <w:sz w:val="28"/>
          <w:szCs w:val="28"/>
        </w:rPr>
      </w:pPr>
      <w:r>
        <w:rPr>
          <w:rFonts w:ascii="Times New Roman" w:hAnsi="Times New Roman"/>
          <w:sz w:val="28"/>
          <w:szCs w:val="28"/>
        </w:rPr>
        <w:t xml:space="preserve">5) </w:t>
      </w:r>
      <w:r>
        <w:rPr>
          <w:rFonts w:ascii="Times New Roman" w:hAnsi="Times New Roman"/>
          <w:sz w:val="28"/>
          <w:szCs w:val="28"/>
          <w:lang w:val="en-US"/>
        </w:rPr>
        <w:t>GRI</w:t>
      </w:r>
    </w:p>
    <w:p w:rsidR="00BF7895" w:rsidRPr="00BF7895" w:rsidRDefault="004F61CB" w:rsidP="00DB1D08">
      <w:pPr>
        <w:tabs>
          <w:tab w:val="left" w:pos="540"/>
          <w:tab w:val="left" w:pos="993"/>
          <w:tab w:val="left" w:pos="8730"/>
        </w:tabs>
        <w:spacing w:after="0" w:line="336" w:lineRule="auto"/>
        <w:ind w:firstLine="720"/>
        <w:jc w:val="both"/>
        <w:rPr>
          <w:rFonts w:ascii="Times New Roman" w:hAnsi="Times New Roman"/>
          <w:b/>
          <w:sz w:val="28"/>
          <w:szCs w:val="28"/>
        </w:rPr>
      </w:pPr>
      <w:r>
        <w:rPr>
          <w:rFonts w:ascii="Times New Roman" w:hAnsi="Times New Roman"/>
          <w:b/>
          <w:sz w:val="28"/>
          <w:szCs w:val="28"/>
        </w:rPr>
        <w:t>2</w:t>
      </w:r>
      <w:r w:rsidR="00B362DA" w:rsidRPr="00B362DA">
        <w:rPr>
          <w:rFonts w:ascii="Times New Roman" w:hAnsi="Times New Roman"/>
          <w:b/>
          <w:sz w:val="28"/>
          <w:szCs w:val="28"/>
        </w:rPr>
        <w:t>.</w:t>
      </w:r>
      <w:r w:rsidR="00B362DA" w:rsidRPr="00B362DA">
        <w:rPr>
          <w:rFonts w:ascii="Times New Roman" w:hAnsi="Times New Roman"/>
          <w:b/>
          <w:sz w:val="28"/>
          <w:szCs w:val="28"/>
        </w:rPr>
        <w:tab/>
      </w:r>
      <w:r w:rsidR="00BF7895" w:rsidRPr="00BF7895">
        <w:rPr>
          <w:rFonts w:ascii="Times New Roman" w:hAnsi="Times New Roman"/>
          <w:b/>
          <w:sz w:val="28"/>
          <w:szCs w:val="28"/>
        </w:rPr>
        <w:t>Стандарт международной ассоциации по стандартизации в области корпоративной социальной ответственности, НЕ предполагающий сертификацию -…</w:t>
      </w:r>
    </w:p>
    <w:p w:rsidR="00BF7895" w:rsidRPr="00BF7895" w:rsidRDefault="00BF7895" w:rsidP="00DB1D08">
      <w:pPr>
        <w:tabs>
          <w:tab w:val="left" w:pos="540"/>
          <w:tab w:val="left" w:pos="993"/>
          <w:tab w:val="left" w:pos="8730"/>
        </w:tabs>
        <w:spacing w:after="0" w:line="336" w:lineRule="auto"/>
        <w:ind w:firstLine="720"/>
        <w:jc w:val="both"/>
        <w:rPr>
          <w:rFonts w:ascii="Times New Roman" w:hAnsi="Times New Roman"/>
          <w:bCs/>
          <w:sz w:val="28"/>
          <w:szCs w:val="28"/>
          <w:lang w:val="en-US"/>
        </w:rPr>
      </w:pPr>
      <w:r w:rsidRPr="00BF7895">
        <w:rPr>
          <w:rFonts w:ascii="Times New Roman" w:hAnsi="Times New Roman"/>
          <w:bCs/>
          <w:sz w:val="28"/>
          <w:szCs w:val="28"/>
          <w:lang w:val="en-US"/>
        </w:rPr>
        <w:t>1)</w:t>
      </w:r>
      <w:r>
        <w:rPr>
          <w:rFonts w:ascii="Times New Roman" w:hAnsi="Times New Roman"/>
          <w:bCs/>
          <w:sz w:val="28"/>
          <w:szCs w:val="28"/>
          <w:lang w:val="en-US"/>
        </w:rPr>
        <w:t xml:space="preserve"> </w:t>
      </w:r>
      <w:r w:rsidRPr="00BF7895">
        <w:rPr>
          <w:rFonts w:ascii="Times New Roman" w:hAnsi="Times New Roman"/>
          <w:bCs/>
          <w:sz w:val="28"/>
          <w:szCs w:val="28"/>
          <w:lang w:val="en-US"/>
        </w:rPr>
        <w:t>ISO 9000</w:t>
      </w:r>
    </w:p>
    <w:p w:rsidR="00BF7895" w:rsidRPr="00BF7895" w:rsidRDefault="00BF7895" w:rsidP="00DB1D08">
      <w:pPr>
        <w:tabs>
          <w:tab w:val="left" w:pos="540"/>
          <w:tab w:val="left" w:pos="993"/>
          <w:tab w:val="left" w:pos="8730"/>
        </w:tabs>
        <w:spacing w:after="0" w:line="336" w:lineRule="auto"/>
        <w:ind w:firstLine="720"/>
        <w:jc w:val="both"/>
        <w:rPr>
          <w:rFonts w:ascii="Times New Roman" w:hAnsi="Times New Roman"/>
          <w:bCs/>
          <w:sz w:val="28"/>
          <w:szCs w:val="28"/>
          <w:lang w:val="en-US"/>
        </w:rPr>
      </w:pPr>
      <w:r w:rsidRPr="00BF7895">
        <w:rPr>
          <w:rFonts w:ascii="Times New Roman" w:hAnsi="Times New Roman"/>
          <w:bCs/>
          <w:sz w:val="28"/>
          <w:szCs w:val="28"/>
          <w:lang w:val="en-US"/>
        </w:rPr>
        <w:t>2)</w:t>
      </w:r>
      <w:r>
        <w:rPr>
          <w:rFonts w:ascii="Times New Roman" w:hAnsi="Times New Roman"/>
          <w:bCs/>
          <w:sz w:val="28"/>
          <w:szCs w:val="28"/>
          <w:lang w:val="en-US"/>
        </w:rPr>
        <w:t xml:space="preserve"> </w:t>
      </w:r>
      <w:r w:rsidRPr="00BF7895">
        <w:rPr>
          <w:rFonts w:ascii="Times New Roman" w:hAnsi="Times New Roman"/>
          <w:bCs/>
          <w:sz w:val="28"/>
          <w:szCs w:val="28"/>
          <w:lang w:val="en-US"/>
        </w:rPr>
        <w:t>ISO 14000</w:t>
      </w:r>
    </w:p>
    <w:p w:rsidR="00BF7895" w:rsidRPr="00BF7895" w:rsidRDefault="00BF7895" w:rsidP="00DB1D08">
      <w:pPr>
        <w:tabs>
          <w:tab w:val="left" w:pos="540"/>
          <w:tab w:val="left" w:pos="993"/>
          <w:tab w:val="left" w:pos="8730"/>
        </w:tabs>
        <w:spacing w:after="0" w:line="336" w:lineRule="auto"/>
        <w:ind w:firstLine="720"/>
        <w:jc w:val="both"/>
        <w:rPr>
          <w:rFonts w:ascii="Times New Roman" w:hAnsi="Times New Roman"/>
          <w:bCs/>
          <w:sz w:val="28"/>
          <w:szCs w:val="28"/>
          <w:lang w:val="en-US"/>
        </w:rPr>
      </w:pPr>
      <w:r>
        <w:rPr>
          <w:rFonts w:ascii="Times New Roman" w:hAnsi="Times New Roman"/>
          <w:bCs/>
          <w:sz w:val="28"/>
          <w:szCs w:val="28"/>
          <w:lang w:val="en-US"/>
        </w:rPr>
        <w:t xml:space="preserve">3) </w:t>
      </w:r>
      <w:r w:rsidRPr="00BF7895">
        <w:rPr>
          <w:rFonts w:ascii="Times New Roman" w:hAnsi="Times New Roman"/>
          <w:bCs/>
          <w:sz w:val="28"/>
          <w:szCs w:val="28"/>
          <w:lang w:val="en-US"/>
        </w:rPr>
        <w:t>ISO 26000</w:t>
      </w:r>
    </w:p>
    <w:p w:rsidR="00BF7895" w:rsidRPr="00FE5DAB" w:rsidRDefault="00BF7895" w:rsidP="00DB1D08">
      <w:pPr>
        <w:tabs>
          <w:tab w:val="left" w:pos="540"/>
          <w:tab w:val="left" w:pos="993"/>
          <w:tab w:val="left" w:pos="8730"/>
        </w:tabs>
        <w:spacing w:after="0" w:line="336" w:lineRule="auto"/>
        <w:ind w:firstLine="720"/>
        <w:jc w:val="both"/>
        <w:rPr>
          <w:rFonts w:ascii="Times New Roman" w:hAnsi="Times New Roman"/>
          <w:bCs/>
          <w:sz w:val="28"/>
          <w:szCs w:val="28"/>
          <w:lang w:val="en-US"/>
        </w:rPr>
      </w:pPr>
      <w:r w:rsidRPr="00FE5DAB">
        <w:rPr>
          <w:rFonts w:ascii="Times New Roman" w:hAnsi="Times New Roman"/>
          <w:bCs/>
          <w:sz w:val="28"/>
          <w:szCs w:val="28"/>
          <w:lang w:val="en-US"/>
        </w:rPr>
        <w:t xml:space="preserve">4) </w:t>
      </w:r>
      <w:r w:rsidRPr="00BF7895">
        <w:rPr>
          <w:rFonts w:ascii="Times New Roman" w:hAnsi="Times New Roman"/>
          <w:bCs/>
          <w:sz w:val="28"/>
          <w:szCs w:val="28"/>
          <w:lang w:val="en-US"/>
        </w:rPr>
        <w:t>ISO</w:t>
      </w:r>
      <w:r w:rsidRPr="00FE5DAB">
        <w:rPr>
          <w:rFonts w:ascii="Times New Roman" w:hAnsi="Times New Roman"/>
          <w:bCs/>
          <w:sz w:val="28"/>
          <w:szCs w:val="28"/>
          <w:lang w:val="en-US"/>
        </w:rPr>
        <w:t xml:space="preserve"> 50000</w:t>
      </w:r>
    </w:p>
    <w:p w:rsidR="00B362DA" w:rsidRPr="00FE5DAB" w:rsidRDefault="00BF7895" w:rsidP="00DB1D08">
      <w:pPr>
        <w:tabs>
          <w:tab w:val="left" w:pos="540"/>
          <w:tab w:val="left" w:pos="993"/>
          <w:tab w:val="left" w:pos="8730"/>
        </w:tabs>
        <w:spacing w:after="0" w:line="336" w:lineRule="auto"/>
        <w:ind w:firstLine="720"/>
        <w:jc w:val="both"/>
        <w:rPr>
          <w:rFonts w:ascii="Times New Roman" w:hAnsi="Times New Roman"/>
          <w:bCs/>
          <w:sz w:val="28"/>
          <w:szCs w:val="28"/>
          <w:lang w:val="en-US"/>
        </w:rPr>
      </w:pPr>
      <w:r w:rsidRPr="00FE5DAB">
        <w:rPr>
          <w:rFonts w:ascii="Times New Roman" w:hAnsi="Times New Roman"/>
          <w:bCs/>
          <w:sz w:val="28"/>
          <w:szCs w:val="28"/>
          <w:lang w:val="en-US"/>
        </w:rPr>
        <w:t xml:space="preserve">5) </w:t>
      </w:r>
      <w:r w:rsidRPr="00BF7895">
        <w:rPr>
          <w:rFonts w:ascii="Times New Roman" w:hAnsi="Times New Roman"/>
          <w:bCs/>
          <w:sz w:val="28"/>
          <w:szCs w:val="28"/>
          <w:lang w:val="en-US"/>
        </w:rPr>
        <w:t>OHSAS</w:t>
      </w:r>
      <w:r w:rsidRPr="00FE5DAB">
        <w:rPr>
          <w:rFonts w:ascii="Times New Roman" w:hAnsi="Times New Roman"/>
          <w:bCs/>
          <w:sz w:val="28"/>
          <w:szCs w:val="28"/>
          <w:lang w:val="en-US"/>
        </w:rPr>
        <w:t xml:space="preserve"> 18000</w:t>
      </w:r>
    </w:p>
    <w:p w:rsidR="00BF7895" w:rsidRPr="00BF7895" w:rsidRDefault="004F61CB" w:rsidP="00DB1D08">
      <w:pPr>
        <w:tabs>
          <w:tab w:val="left" w:pos="540"/>
          <w:tab w:val="left" w:pos="993"/>
          <w:tab w:val="left" w:pos="8730"/>
        </w:tabs>
        <w:spacing w:after="0" w:line="336" w:lineRule="auto"/>
        <w:ind w:firstLine="720"/>
        <w:jc w:val="both"/>
        <w:rPr>
          <w:rFonts w:ascii="Times New Roman" w:hAnsi="Times New Roman"/>
          <w:b/>
          <w:sz w:val="28"/>
          <w:szCs w:val="28"/>
        </w:rPr>
      </w:pPr>
      <w:r>
        <w:rPr>
          <w:rFonts w:ascii="Times New Roman" w:hAnsi="Times New Roman"/>
          <w:b/>
          <w:sz w:val="28"/>
          <w:szCs w:val="28"/>
        </w:rPr>
        <w:t>3</w:t>
      </w:r>
      <w:r w:rsidR="00B362DA" w:rsidRPr="00B362DA">
        <w:rPr>
          <w:rFonts w:ascii="Times New Roman" w:hAnsi="Times New Roman"/>
          <w:b/>
          <w:sz w:val="28"/>
          <w:szCs w:val="28"/>
        </w:rPr>
        <w:t>.</w:t>
      </w:r>
      <w:r w:rsidR="00B362DA" w:rsidRPr="00B362DA">
        <w:rPr>
          <w:rFonts w:ascii="Times New Roman" w:hAnsi="Times New Roman"/>
          <w:b/>
          <w:sz w:val="28"/>
          <w:szCs w:val="28"/>
        </w:rPr>
        <w:tab/>
      </w:r>
      <w:r w:rsidR="00BF7895" w:rsidRPr="00BF7895">
        <w:rPr>
          <w:rFonts w:ascii="Times New Roman" w:hAnsi="Times New Roman"/>
          <w:b/>
          <w:sz w:val="28"/>
          <w:szCs w:val="28"/>
        </w:rPr>
        <w:t>Разница между ценой предприятия, которая уплачивается за предприятие покупателем и «справедливой» стоимостью (сумма активов за вычетом всех обязательств по бухгалтерскому балансу) – это методика оценки …</w:t>
      </w:r>
    </w:p>
    <w:p w:rsidR="00BF7895" w:rsidRPr="00BF7895" w:rsidRDefault="00BF7895"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BF7895">
        <w:rPr>
          <w:rFonts w:ascii="Times New Roman" w:hAnsi="Times New Roman"/>
          <w:bCs/>
          <w:sz w:val="28"/>
          <w:szCs w:val="28"/>
        </w:rPr>
        <w:t>1) основных средств</w:t>
      </w:r>
    </w:p>
    <w:p w:rsidR="00BF7895" w:rsidRPr="00BF7895" w:rsidRDefault="00BF7895"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BF7895">
        <w:rPr>
          <w:rFonts w:ascii="Times New Roman" w:hAnsi="Times New Roman"/>
          <w:bCs/>
          <w:sz w:val="28"/>
          <w:szCs w:val="28"/>
        </w:rPr>
        <w:t>2) оборотных средств</w:t>
      </w:r>
    </w:p>
    <w:p w:rsidR="00BF7895" w:rsidRPr="00BF7895" w:rsidRDefault="00BF7895"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BF7895">
        <w:rPr>
          <w:rFonts w:ascii="Times New Roman" w:hAnsi="Times New Roman"/>
          <w:bCs/>
          <w:sz w:val="28"/>
          <w:szCs w:val="28"/>
        </w:rPr>
        <w:t>3) гудвилла (деловой репутации)</w:t>
      </w:r>
    </w:p>
    <w:p w:rsidR="00BF7895" w:rsidRPr="00BF7895" w:rsidRDefault="00BF7895"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DD0831">
        <w:rPr>
          <w:rFonts w:ascii="Times New Roman" w:hAnsi="Times New Roman"/>
          <w:bCs/>
          <w:sz w:val="28"/>
          <w:szCs w:val="28"/>
        </w:rPr>
        <w:t xml:space="preserve">4) </w:t>
      </w:r>
      <w:r w:rsidRPr="00BF7895">
        <w:rPr>
          <w:rFonts w:ascii="Times New Roman" w:hAnsi="Times New Roman"/>
          <w:bCs/>
          <w:sz w:val="28"/>
          <w:szCs w:val="28"/>
        </w:rPr>
        <w:t>условных обязательств</w:t>
      </w:r>
    </w:p>
    <w:p w:rsidR="00B362DA" w:rsidRPr="00BF7895" w:rsidRDefault="00BF7895"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DD0831">
        <w:rPr>
          <w:rFonts w:ascii="Times New Roman" w:hAnsi="Times New Roman"/>
          <w:bCs/>
          <w:sz w:val="28"/>
          <w:szCs w:val="28"/>
        </w:rPr>
        <w:t xml:space="preserve">5) </w:t>
      </w:r>
      <w:r w:rsidRPr="00BF7895">
        <w:rPr>
          <w:rFonts w:ascii="Times New Roman" w:hAnsi="Times New Roman"/>
          <w:bCs/>
          <w:sz w:val="28"/>
          <w:szCs w:val="28"/>
        </w:rPr>
        <w:t>акционерной стоимости компании</w:t>
      </w:r>
    </w:p>
    <w:p w:rsidR="00DD0831" w:rsidRPr="00DD0831" w:rsidRDefault="004F61CB" w:rsidP="00DB1D08">
      <w:pPr>
        <w:tabs>
          <w:tab w:val="left" w:pos="540"/>
          <w:tab w:val="left" w:pos="993"/>
          <w:tab w:val="left" w:pos="8730"/>
        </w:tabs>
        <w:spacing w:after="0" w:line="336" w:lineRule="auto"/>
        <w:ind w:firstLine="720"/>
        <w:jc w:val="both"/>
        <w:rPr>
          <w:rFonts w:ascii="Times New Roman" w:hAnsi="Times New Roman"/>
          <w:b/>
          <w:sz w:val="28"/>
          <w:szCs w:val="28"/>
        </w:rPr>
      </w:pPr>
      <w:r>
        <w:rPr>
          <w:rFonts w:ascii="Times New Roman" w:hAnsi="Times New Roman"/>
          <w:b/>
          <w:sz w:val="28"/>
          <w:szCs w:val="28"/>
        </w:rPr>
        <w:t>4</w:t>
      </w:r>
      <w:r w:rsidR="00B362DA" w:rsidRPr="00B362DA">
        <w:rPr>
          <w:rFonts w:ascii="Times New Roman" w:hAnsi="Times New Roman"/>
          <w:b/>
          <w:sz w:val="28"/>
          <w:szCs w:val="28"/>
        </w:rPr>
        <w:t>.</w:t>
      </w:r>
      <w:r w:rsidR="00B362DA" w:rsidRPr="00B362DA">
        <w:rPr>
          <w:rFonts w:ascii="Times New Roman" w:hAnsi="Times New Roman"/>
          <w:b/>
          <w:sz w:val="28"/>
          <w:szCs w:val="28"/>
        </w:rPr>
        <w:tab/>
      </w:r>
      <w:r w:rsidR="00DD0831" w:rsidRPr="00DD0831">
        <w:rPr>
          <w:rFonts w:ascii="Times New Roman" w:hAnsi="Times New Roman"/>
          <w:b/>
          <w:sz w:val="28"/>
          <w:szCs w:val="28"/>
        </w:rPr>
        <w:t>Основные аспекты концепции устойчивого развития:</w:t>
      </w:r>
    </w:p>
    <w:p w:rsidR="00DD0831" w:rsidRPr="00DD0831" w:rsidRDefault="00DD0831"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DD0831">
        <w:rPr>
          <w:rFonts w:ascii="Times New Roman" w:hAnsi="Times New Roman"/>
          <w:bCs/>
          <w:sz w:val="28"/>
          <w:szCs w:val="28"/>
        </w:rPr>
        <w:t>1) политический</w:t>
      </w:r>
    </w:p>
    <w:p w:rsidR="00DD0831" w:rsidRPr="00DD0831" w:rsidRDefault="00DD0831"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DD0831">
        <w:rPr>
          <w:rFonts w:ascii="Times New Roman" w:hAnsi="Times New Roman"/>
          <w:bCs/>
          <w:sz w:val="28"/>
          <w:szCs w:val="28"/>
        </w:rPr>
        <w:t>2) экономический</w:t>
      </w:r>
    </w:p>
    <w:p w:rsidR="00DD0831" w:rsidRPr="00DD0831" w:rsidRDefault="00DD0831"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DD0831">
        <w:rPr>
          <w:rFonts w:ascii="Times New Roman" w:hAnsi="Times New Roman"/>
          <w:bCs/>
          <w:sz w:val="28"/>
          <w:szCs w:val="28"/>
        </w:rPr>
        <w:t>3) социальный</w:t>
      </w:r>
    </w:p>
    <w:p w:rsidR="00DD0831" w:rsidRPr="00DD0831" w:rsidRDefault="00DD0831"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DD0831">
        <w:rPr>
          <w:rFonts w:ascii="Times New Roman" w:hAnsi="Times New Roman"/>
          <w:bCs/>
          <w:sz w:val="28"/>
          <w:szCs w:val="28"/>
        </w:rPr>
        <w:t>4) экологический</w:t>
      </w:r>
    </w:p>
    <w:p w:rsidR="00B362DA" w:rsidRPr="00DD0831" w:rsidRDefault="00DD0831"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DD0831">
        <w:rPr>
          <w:rFonts w:ascii="Times New Roman" w:hAnsi="Times New Roman"/>
          <w:bCs/>
          <w:sz w:val="28"/>
          <w:szCs w:val="28"/>
        </w:rPr>
        <w:t>5) правовой</w:t>
      </w:r>
    </w:p>
    <w:p w:rsidR="00DD0831" w:rsidRPr="00DD0831" w:rsidRDefault="004F61CB" w:rsidP="00DB1D08">
      <w:pPr>
        <w:tabs>
          <w:tab w:val="left" w:pos="540"/>
          <w:tab w:val="left" w:pos="993"/>
          <w:tab w:val="left" w:pos="8730"/>
        </w:tabs>
        <w:spacing w:after="0" w:line="336" w:lineRule="auto"/>
        <w:ind w:firstLine="720"/>
        <w:jc w:val="both"/>
        <w:rPr>
          <w:rFonts w:ascii="Times New Roman" w:hAnsi="Times New Roman"/>
          <w:b/>
          <w:sz w:val="28"/>
          <w:szCs w:val="28"/>
        </w:rPr>
      </w:pPr>
      <w:r>
        <w:rPr>
          <w:rFonts w:ascii="Times New Roman" w:hAnsi="Times New Roman"/>
          <w:b/>
          <w:sz w:val="28"/>
          <w:szCs w:val="28"/>
        </w:rPr>
        <w:t>5</w:t>
      </w:r>
      <w:r w:rsidR="00DD0831" w:rsidRPr="00B362DA">
        <w:rPr>
          <w:rFonts w:ascii="Times New Roman" w:hAnsi="Times New Roman"/>
          <w:b/>
          <w:sz w:val="28"/>
          <w:szCs w:val="28"/>
        </w:rPr>
        <w:t>.</w:t>
      </w:r>
      <w:r w:rsidR="00DD0831" w:rsidRPr="00B362DA">
        <w:rPr>
          <w:rFonts w:ascii="Times New Roman" w:hAnsi="Times New Roman"/>
          <w:b/>
          <w:sz w:val="28"/>
          <w:szCs w:val="28"/>
        </w:rPr>
        <w:tab/>
      </w:r>
      <w:r w:rsidR="00DD0831">
        <w:rPr>
          <w:rFonts w:ascii="Times New Roman" w:hAnsi="Times New Roman"/>
          <w:b/>
          <w:sz w:val="28"/>
          <w:szCs w:val="28"/>
        </w:rPr>
        <w:t>Оценка качества корпоративного управления не включает в себя</w:t>
      </w:r>
      <w:r w:rsidR="00DD0831" w:rsidRPr="00DD0831">
        <w:rPr>
          <w:rFonts w:ascii="Times New Roman" w:hAnsi="Times New Roman"/>
          <w:b/>
          <w:sz w:val="28"/>
          <w:szCs w:val="28"/>
        </w:rPr>
        <w:t>:</w:t>
      </w:r>
    </w:p>
    <w:p w:rsidR="00DD0831" w:rsidRPr="00DD0831" w:rsidRDefault="00DD0831"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DD0831">
        <w:rPr>
          <w:rFonts w:ascii="Times New Roman" w:hAnsi="Times New Roman"/>
          <w:bCs/>
          <w:sz w:val="28"/>
          <w:szCs w:val="28"/>
        </w:rPr>
        <w:t xml:space="preserve">1) </w:t>
      </w:r>
      <w:r>
        <w:rPr>
          <w:rFonts w:ascii="Times New Roman" w:hAnsi="Times New Roman"/>
          <w:bCs/>
          <w:sz w:val="28"/>
          <w:szCs w:val="28"/>
        </w:rPr>
        <w:t>качество образование сотрудников</w:t>
      </w:r>
    </w:p>
    <w:p w:rsidR="00DD0831" w:rsidRPr="00DD0831" w:rsidRDefault="00DD0831"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DD0831">
        <w:rPr>
          <w:rFonts w:ascii="Times New Roman" w:hAnsi="Times New Roman"/>
          <w:bCs/>
          <w:sz w:val="28"/>
          <w:szCs w:val="28"/>
        </w:rPr>
        <w:t xml:space="preserve">2) </w:t>
      </w:r>
      <w:r>
        <w:rPr>
          <w:rFonts w:ascii="Times New Roman" w:hAnsi="Times New Roman"/>
          <w:bCs/>
          <w:sz w:val="28"/>
          <w:szCs w:val="28"/>
        </w:rPr>
        <w:t>организацию аудиторского процесса</w:t>
      </w:r>
    </w:p>
    <w:p w:rsidR="00DD0831" w:rsidRPr="00DD0831" w:rsidRDefault="00DD0831"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DD0831">
        <w:rPr>
          <w:rFonts w:ascii="Times New Roman" w:hAnsi="Times New Roman"/>
          <w:bCs/>
          <w:sz w:val="28"/>
          <w:szCs w:val="28"/>
        </w:rPr>
        <w:t xml:space="preserve">3) </w:t>
      </w:r>
      <w:r>
        <w:rPr>
          <w:rFonts w:ascii="Times New Roman" w:hAnsi="Times New Roman"/>
          <w:bCs/>
          <w:sz w:val="28"/>
          <w:szCs w:val="28"/>
        </w:rPr>
        <w:t>уровень благотворительности</w:t>
      </w:r>
    </w:p>
    <w:p w:rsidR="00DD0831" w:rsidRPr="00DD0831" w:rsidRDefault="00DD0831" w:rsidP="00DB1D08">
      <w:pPr>
        <w:tabs>
          <w:tab w:val="left" w:pos="540"/>
          <w:tab w:val="left" w:pos="993"/>
          <w:tab w:val="left" w:pos="8730"/>
        </w:tabs>
        <w:spacing w:after="0" w:line="336" w:lineRule="auto"/>
        <w:ind w:firstLine="720"/>
        <w:jc w:val="both"/>
        <w:rPr>
          <w:rFonts w:ascii="Times New Roman" w:hAnsi="Times New Roman"/>
          <w:bCs/>
          <w:sz w:val="28"/>
          <w:szCs w:val="28"/>
        </w:rPr>
      </w:pPr>
      <w:r w:rsidRPr="00DD0831">
        <w:rPr>
          <w:rFonts w:ascii="Times New Roman" w:hAnsi="Times New Roman"/>
          <w:bCs/>
          <w:sz w:val="28"/>
          <w:szCs w:val="28"/>
        </w:rPr>
        <w:t xml:space="preserve">4) </w:t>
      </w:r>
      <w:r>
        <w:rPr>
          <w:rFonts w:ascii="Times New Roman" w:hAnsi="Times New Roman"/>
          <w:bCs/>
          <w:sz w:val="28"/>
          <w:szCs w:val="28"/>
        </w:rPr>
        <w:t>работа совет директоров</w:t>
      </w:r>
    </w:p>
    <w:p w:rsidR="00DD0831" w:rsidRPr="00DD0831" w:rsidRDefault="00DD0831" w:rsidP="00DB1D08">
      <w:pPr>
        <w:tabs>
          <w:tab w:val="left" w:pos="540"/>
          <w:tab w:val="left" w:pos="993"/>
          <w:tab w:val="left" w:pos="8730"/>
        </w:tabs>
        <w:spacing w:after="0" w:line="336" w:lineRule="auto"/>
        <w:ind w:firstLine="720"/>
        <w:jc w:val="both"/>
        <w:rPr>
          <w:rFonts w:ascii="Times New Roman" w:hAnsi="Times New Roman"/>
          <w:bCs/>
          <w:sz w:val="28"/>
          <w:szCs w:val="28"/>
        </w:rPr>
        <w:sectPr w:rsidR="00DD0831" w:rsidRPr="00DD0831" w:rsidSect="000556D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r w:rsidRPr="00DD0831">
        <w:rPr>
          <w:rFonts w:ascii="Times New Roman" w:hAnsi="Times New Roman"/>
          <w:bCs/>
          <w:sz w:val="28"/>
          <w:szCs w:val="28"/>
        </w:rPr>
        <w:t xml:space="preserve">5) </w:t>
      </w:r>
      <w:r>
        <w:rPr>
          <w:rFonts w:ascii="Times New Roman" w:hAnsi="Times New Roman"/>
          <w:bCs/>
          <w:sz w:val="28"/>
          <w:szCs w:val="28"/>
        </w:rPr>
        <w:t xml:space="preserve">роль корпоративного секретаря </w:t>
      </w: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87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3827"/>
        <w:gridCol w:w="5245"/>
        <w:gridCol w:w="4961"/>
      </w:tblGrid>
      <w:tr w:rsidR="002825A9" w:rsidRPr="00F35511" w:rsidTr="00F35511">
        <w:trPr>
          <w:trHeight w:val="847"/>
        </w:trPr>
        <w:tc>
          <w:tcPr>
            <w:tcW w:w="1843" w:type="dxa"/>
            <w:shd w:val="clear" w:color="auto" w:fill="auto"/>
          </w:tcPr>
          <w:p w:rsidR="002825A9" w:rsidRPr="00F35511" w:rsidRDefault="002825A9" w:rsidP="008B7D02">
            <w:pPr>
              <w:pStyle w:val="TableParagraph"/>
              <w:jc w:val="center"/>
              <w:rPr>
                <w:sz w:val="23"/>
                <w:szCs w:val="23"/>
              </w:rPr>
            </w:pPr>
            <w:r w:rsidRPr="00F35511">
              <w:rPr>
                <w:sz w:val="23"/>
                <w:szCs w:val="23"/>
              </w:rPr>
              <w:t>Наименование компетенции</w:t>
            </w:r>
          </w:p>
        </w:tc>
        <w:tc>
          <w:tcPr>
            <w:tcW w:w="3827" w:type="dxa"/>
            <w:shd w:val="clear" w:color="auto" w:fill="auto"/>
          </w:tcPr>
          <w:p w:rsidR="002825A9" w:rsidRPr="00F35511" w:rsidRDefault="002825A9" w:rsidP="008B7D02">
            <w:pPr>
              <w:pStyle w:val="TableParagraph"/>
              <w:jc w:val="center"/>
              <w:rPr>
                <w:sz w:val="23"/>
                <w:szCs w:val="23"/>
              </w:rPr>
            </w:pPr>
            <w:r w:rsidRPr="00F35511">
              <w:rPr>
                <w:sz w:val="23"/>
                <w:szCs w:val="23"/>
              </w:rPr>
              <w:t>Наименование индикаторов достижения компетенции</w:t>
            </w:r>
          </w:p>
        </w:tc>
        <w:tc>
          <w:tcPr>
            <w:tcW w:w="5245" w:type="dxa"/>
            <w:shd w:val="clear" w:color="auto" w:fill="auto"/>
          </w:tcPr>
          <w:p w:rsidR="002825A9" w:rsidRPr="00F35511" w:rsidRDefault="002825A9" w:rsidP="008B7D02">
            <w:pPr>
              <w:pStyle w:val="TableParagraph"/>
              <w:jc w:val="center"/>
              <w:rPr>
                <w:sz w:val="23"/>
                <w:szCs w:val="23"/>
              </w:rPr>
            </w:pPr>
            <w:r w:rsidRPr="00F35511">
              <w:rPr>
                <w:sz w:val="23"/>
                <w:szCs w:val="23"/>
              </w:rPr>
              <w:t>Результаты обучения (умения и знания),</w:t>
            </w:r>
          </w:p>
          <w:p w:rsidR="002825A9" w:rsidRPr="00F35511" w:rsidRDefault="002825A9" w:rsidP="008B7D02">
            <w:pPr>
              <w:pStyle w:val="TableParagraph"/>
              <w:jc w:val="center"/>
              <w:rPr>
                <w:sz w:val="23"/>
                <w:szCs w:val="23"/>
              </w:rPr>
            </w:pPr>
            <w:r w:rsidRPr="00F35511">
              <w:rPr>
                <w:sz w:val="23"/>
                <w:szCs w:val="23"/>
              </w:rPr>
              <w:t>соотнесенные с индикаторами достижения компетенции</w:t>
            </w:r>
          </w:p>
        </w:tc>
        <w:tc>
          <w:tcPr>
            <w:tcW w:w="4961" w:type="dxa"/>
          </w:tcPr>
          <w:p w:rsidR="002825A9" w:rsidRPr="00F35511" w:rsidRDefault="002825A9" w:rsidP="008B7D02">
            <w:pPr>
              <w:pStyle w:val="TableParagraph"/>
              <w:jc w:val="center"/>
              <w:rPr>
                <w:sz w:val="23"/>
                <w:szCs w:val="23"/>
              </w:rPr>
            </w:pPr>
            <w:r w:rsidRPr="00F35511">
              <w:rPr>
                <w:sz w:val="23"/>
                <w:szCs w:val="23"/>
              </w:rPr>
              <w:t>Типовые контрольные задания</w:t>
            </w:r>
          </w:p>
        </w:tc>
      </w:tr>
      <w:tr w:rsidR="00797A13" w:rsidRPr="00F35511" w:rsidTr="00F35511">
        <w:trPr>
          <w:trHeight w:val="2010"/>
        </w:trPr>
        <w:tc>
          <w:tcPr>
            <w:tcW w:w="1843" w:type="dxa"/>
            <w:vMerge w:val="restart"/>
            <w:shd w:val="clear" w:color="auto" w:fill="auto"/>
          </w:tcPr>
          <w:p w:rsidR="00F35511" w:rsidRPr="00F35511" w:rsidRDefault="00BF5D65" w:rsidP="008B7D02">
            <w:pPr>
              <w:pStyle w:val="Default"/>
              <w:rPr>
                <w:sz w:val="23"/>
                <w:szCs w:val="23"/>
              </w:rPr>
            </w:pPr>
            <w:r w:rsidRPr="00F35511">
              <w:rPr>
                <w:sz w:val="23"/>
                <w:szCs w:val="23"/>
              </w:rPr>
              <w:t xml:space="preserve">Способность применять теоретические знания и современные информационные технологии в области управления финансовой и инвестиционной деятельностью корпораций </w:t>
            </w:r>
          </w:p>
          <w:p w:rsidR="00797A13" w:rsidRPr="00F35511" w:rsidRDefault="00BF5D65" w:rsidP="008B7D02">
            <w:pPr>
              <w:pStyle w:val="Default"/>
              <w:rPr>
                <w:rStyle w:val="FontStyle12"/>
                <w:rFonts w:eastAsia="Calibri"/>
                <w:sz w:val="23"/>
                <w:szCs w:val="23"/>
              </w:rPr>
            </w:pPr>
            <w:r w:rsidRPr="00F35511">
              <w:rPr>
                <w:sz w:val="23"/>
                <w:szCs w:val="23"/>
              </w:rPr>
              <w:t>(</w:t>
            </w:r>
            <w:r w:rsidR="00797A13" w:rsidRPr="00F35511">
              <w:rPr>
                <w:sz w:val="23"/>
                <w:szCs w:val="23"/>
              </w:rPr>
              <w:t>ПК-</w:t>
            </w:r>
            <w:r w:rsidRPr="00F35511">
              <w:rPr>
                <w:sz w:val="23"/>
                <w:szCs w:val="23"/>
              </w:rPr>
              <w:t>1</w:t>
            </w:r>
            <w:r w:rsidR="00797A13" w:rsidRPr="00F35511">
              <w:rPr>
                <w:sz w:val="23"/>
                <w:szCs w:val="23"/>
              </w:rPr>
              <w:t>)</w:t>
            </w:r>
          </w:p>
        </w:tc>
        <w:tc>
          <w:tcPr>
            <w:tcW w:w="3827" w:type="dxa"/>
            <w:shd w:val="clear" w:color="auto" w:fill="auto"/>
          </w:tcPr>
          <w:p w:rsidR="00797A13" w:rsidRPr="00F35511" w:rsidRDefault="00BF5D65" w:rsidP="008B7D02">
            <w:pPr>
              <w:widowControl w:val="0"/>
              <w:autoSpaceDE w:val="0"/>
              <w:autoSpaceDN w:val="0"/>
              <w:adjustRightInd w:val="0"/>
              <w:spacing w:after="0"/>
              <w:rPr>
                <w:rStyle w:val="FontStyle12"/>
                <w:rFonts w:eastAsia="Calibri"/>
                <w:sz w:val="23"/>
                <w:szCs w:val="23"/>
              </w:rPr>
            </w:pPr>
            <w:r w:rsidRPr="00F35511">
              <w:rPr>
                <w:rFonts w:ascii="Times New Roman" w:hAnsi="Times New Roman"/>
                <w:sz w:val="23"/>
                <w:szCs w:val="23"/>
              </w:rPr>
              <w:t>1.Применяет современные концепции управления акционерной стоимостью организации в области финансовой и инвестиционной деятельности корпорации</w:t>
            </w:r>
          </w:p>
        </w:tc>
        <w:tc>
          <w:tcPr>
            <w:tcW w:w="5245" w:type="dxa"/>
            <w:shd w:val="clear" w:color="auto" w:fill="auto"/>
          </w:tcPr>
          <w:p w:rsidR="00BF5D65" w:rsidRPr="00F35511" w:rsidRDefault="00BF5D65" w:rsidP="008B7D02">
            <w:pPr>
              <w:widowControl w:val="0"/>
              <w:tabs>
                <w:tab w:val="left" w:pos="993"/>
              </w:tabs>
              <w:autoSpaceDE w:val="0"/>
              <w:autoSpaceDN w:val="0"/>
              <w:spacing w:after="0"/>
              <w:rPr>
                <w:rFonts w:ascii="Times New Roman" w:hAnsi="Times New Roman"/>
                <w:sz w:val="23"/>
                <w:szCs w:val="23"/>
              </w:rPr>
            </w:pPr>
            <w:r w:rsidRPr="00F35511">
              <w:rPr>
                <w:rFonts w:ascii="Times New Roman" w:hAnsi="Times New Roman"/>
                <w:b/>
                <w:bCs/>
                <w:sz w:val="23"/>
                <w:szCs w:val="23"/>
              </w:rPr>
              <w:t>Знать:</w:t>
            </w:r>
            <w:r w:rsidRPr="00F35511">
              <w:rPr>
                <w:rFonts w:ascii="Times New Roman" w:hAnsi="Times New Roman"/>
                <w:sz w:val="23"/>
                <w:szCs w:val="23"/>
              </w:rPr>
              <w:t xml:space="preserve"> понятие инвестиционной привлекательности, факторы инвестиционной привлекательности, факторы корпоративного управления  </w:t>
            </w:r>
          </w:p>
          <w:p w:rsidR="00BF5D65" w:rsidRPr="00F35511" w:rsidRDefault="00BF5D65" w:rsidP="008B7D02">
            <w:pPr>
              <w:widowControl w:val="0"/>
              <w:tabs>
                <w:tab w:val="left" w:pos="993"/>
              </w:tabs>
              <w:autoSpaceDE w:val="0"/>
              <w:autoSpaceDN w:val="0"/>
              <w:spacing w:after="0"/>
              <w:rPr>
                <w:sz w:val="23"/>
                <w:szCs w:val="23"/>
              </w:rPr>
            </w:pPr>
            <w:r w:rsidRPr="00F35511">
              <w:rPr>
                <w:rFonts w:ascii="Times New Roman" w:hAnsi="Times New Roman"/>
                <w:b/>
                <w:bCs/>
                <w:sz w:val="23"/>
                <w:szCs w:val="23"/>
              </w:rPr>
              <w:t>Уметь:</w:t>
            </w:r>
            <w:r w:rsidRPr="00F35511">
              <w:rPr>
                <w:rFonts w:ascii="Times New Roman" w:hAnsi="Times New Roman"/>
                <w:sz w:val="23"/>
                <w:szCs w:val="23"/>
              </w:rPr>
              <w:t xml:space="preserve"> оценивать инвестиционную привлекательность и качество корпоративного управления</w:t>
            </w:r>
          </w:p>
        </w:tc>
        <w:tc>
          <w:tcPr>
            <w:tcW w:w="4961" w:type="dxa"/>
          </w:tcPr>
          <w:p w:rsidR="00797A13" w:rsidRPr="00F35511" w:rsidRDefault="00AB14E9" w:rsidP="008B7D02">
            <w:pPr>
              <w:pStyle w:val="afb"/>
              <w:spacing w:before="0" w:beforeAutospacing="0" w:after="0" w:afterAutospacing="0"/>
              <w:rPr>
                <w:sz w:val="23"/>
                <w:szCs w:val="23"/>
              </w:rPr>
            </w:pPr>
            <w:r w:rsidRPr="00F35511">
              <w:rPr>
                <w:b/>
                <w:bCs/>
                <w:sz w:val="23"/>
                <w:szCs w:val="23"/>
              </w:rPr>
              <w:t>Задание.</w:t>
            </w:r>
            <w:r w:rsidRPr="00F35511">
              <w:rPr>
                <w:sz w:val="23"/>
                <w:szCs w:val="23"/>
              </w:rPr>
              <w:t xml:space="preserve"> </w:t>
            </w:r>
            <w:r w:rsidR="007E2E0F" w:rsidRPr="00F35511">
              <w:rPr>
                <w:sz w:val="23"/>
                <w:szCs w:val="23"/>
              </w:rPr>
              <w:t xml:space="preserve">Проведите оценку качества корпоративного управления компании и </w:t>
            </w:r>
            <w:r w:rsidRPr="00F35511">
              <w:rPr>
                <w:sz w:val="23"/>
                <w:szCs w:val="23"/>
              </w:rPr>
              <w:t xml:space="preserve">оцените ее </w:t>
            </w:r>
            <w:r w:rsidR="007E2E0F" w:rsidRPr="00F35511">
              <w:rPr>
                <w:sz w:val="23"/>
                <w:szCs w:val="23"/>
              </w:rPr>
              <w:t>инвестиционн</w:t>
            </w:r>
            <w:r w:rsidRPr="00F35511">
              <w:rPr>
                <w:sz w:val="23"/>
                <w:szCs w:val="23"/>
              </w:rPr>
              <w:t>ую</w:t>
            </w:r>
            <w:r w:rsidR="007E2E0F" w:rsidRPr="00F35511">
              <w:rPr>
                <w:sz w:val="23"/>
                <w:szCs w:val="23"/>
              </w:rPr>
              <w:t xml:space="preserve"> привлекательност</w:t>
            </w:r>
            <w:r w:rsidRPr="00F35511">
              <w:rPr>
                <w:sz w:val="23"/>
                <w:szCs w:val="23"/>
              </w:rPr>
              <w:t>ь</w:t>
            </w:r>
          </w:p>
        </w:tc>
      </w:tr>
      <w:tr w:rsidR="00BF5D65" w:rsidRPr="00F35511" w:rsidTr="00F35511">
        <w:trPr>
          <w:trHeight w:val="2929"/>
        </w:trPr>
        <w:tc>
          <w:tcPr>
            <w:tcW w:w="1843" w:type="dxa"/>
            <w:vMerge/>
            <w:shd w:val="clear" w:color="auto" w:fill="auto"/>
          </w:tcPr>
          <w:p w:rsidR="00BF5D65" w:rsidRPr="00F35511" w:rsidRDefault="00BF5D65" w:rsidP="008B7D02">
            <w:pPr>
              <w:pStyle w:val="Default"/>
              <w:rPr>
                <w:sz w:val="23"/>
                <w:szCs w:val="23"/>
              </w:rPr>
            </w:pPr>
          </w:p>
        </w:tc>
        <w:tc>
          <w:tcPr>
            <w:tcW w:w="3827" w:type="dxa"/>
            <w:shd w:val="clear" w:color="auto" w:fill="auto"/>
          </w:tcPr>
          <w:p w:rsidR="00BF5D65" w:rsidRPr="00F35511" w:rsidRDefault="00BF5D65" w:rsidP="008B7D02">
            <w:pPr>
              <w:autoSpaceDE w:val="0"/>
              <w:autoSpaceDN w:val="0"/>
              <w:adjustRightInd w:val="0"/>
              <w:spacing w:after="0"/>
              <w:rPr>
                <w:rStyle w:val="FontStyle12"/>
                <w:rFonts w:eastAsia="Calibri"/>
                <w:sz w:val="23"/>
                <w:szCs w:val="23"/>
              </w:rPr>
            </w:pPr>
            <w:r w:rsidRPr="00F35511">
              <w:rPr>
                <w:rFonts w:ascii="Times New Roman" w:hAnsi="Times New Roman"/>
                <w:sz w:val="23"/>
                <w:szCs w:val="23"/>
              </w:rPr>
              <w:t>2.Анализирует различные источники финансовой и нефинансовой информации, осуществляет ее обработку и представление для обоснования финансовых и инвестиционных решений, использует глобальные информационные системы и базы данных (</w:t>
            </w:r>
            <w:proofErr w:type="spellStart"/>
            <w:r w:rsidRPr="00F35511">
              <w:rPr>
                <w:rFonts w:ascii="Times New Roman" w:hAnsi="Times New Roman"/>
                <w:sz w:val="23"/>
                <w:szCs w:val="23"/>
              </w:rPr>
              <w:t>Bloomberg</w:t>
            </w:r>
            <w:proofErr w:type="spellEnd"/>
            <w:r w:rsidRPr="00F35511">
              <w:rPr>
                <w:rFonts w:ascii="Times New Roman" w:hAnsi="Times New Roman"/>
                <w:sz w:val="23"/>
                <w:szCs w:val="23"/>
              </w:rPr>
              <w:t xml:space="preserve">, </w:t>
            </w:r>
            <w:proofErr w:type="spellStart"/>
            <w:r w:rsidRPr="00F35511">
              <w:rPr>
                <w:rFonts w:ascii="Times New Roman" w:hAnsi="Times New Roman"/>
                <w:sz w:val="23"/>
                <w:szCs w:val="23"/>
              </w:rPr>
              <w:t>Reuters</w:t>
            </w:r>
            <w:proofErr w:type="spellEnd"/>
            <w:r w:rsidRPr="00F35511">
              <w:rPr>
                <w:rFonts w:ascii="Times New Roman" w:hAnsi="Times New Roman"/>
                <w:sz w:val="23"/>
                <w:szCs w:val="23"/>
              </w:rPr>
              <w:t xml:space="preserve">, </w:t>
            </w:r>
            <w:proofErr w:type="spellStart"/>
            <w:r w:rsidRPr="00F35511">
              <w:rPr>
                <w:rFonts w:ascii="Times New Roman" w:hAnsi="Times New Roman"/>
                <w:sz w:val="23"/>
                <w:szCs w:val="23"/>
              </w:rPr>
              <w:t>Spark</w:t>
            </w:r>
            <w:proofErr w:type="spellEnd"/>
            <w:r w:rsidRPr="00F35511">
              <w:rPr>
                <w:rFonts w:ascii="Times New Roman" w:hAnsi="Times New Roman"/>
                <w:sz w:val="23"/>
                <w:szCs w:val="23"/>
              </w:rPr>
              <w:t xml:space="preserve">, </w:t>
            </w:r>
            <w:proofErr w:type="spellStart"/>
            <w:r w:rsidRPr="00F35511">
              <w:rPr>
                <w:rFonts w:ascii="Times New Roman" w:hAnsi="Times New Roman"/>
                <w:sz w:val="23"/>
                <w:szCs w:val="23"/>
              </w:rPr>
              <w:t>Ruslana</w:t>
            </w:r>
            <w:proofErr w:type="spellEnd"/>
            <w:r w:rsidRPr="00F35511">
              <w:rPr>
                <w:rFonts w:ascii="Times New Roman" w:hAnsi="Times New Roman"/>
                <w:sz w:val="23"/>
                <w:szCs w:val="23"/>
              </w:rPr>
              <w:t>) для решения прикладных задач и проведения финансовых исследований</w:t>
            </w:r>
          </w:p>
        </w:tc>
        <w:tc>
          <w:tcPr>
            <w:tcW w:w="5245" w:type="dxa"/>
            <w:shd w:val="clear" w:color="auto" w:fill="auto"/>
          </w:tcPr>
          <w:p w:rsidR="00BF5D65" w:rsidRPr="00F35511" w:rsidRDefault="00BF5D65" w:rsidP="008B7D02">
            <w:pPr>
              <w:widowControl w:val="0"/>
              <w:tabs>
                <w:tab w:val="left" w:pos="993"/>
              </w:tabs>
              <w:autoSpaceDE w:val="0"/>
              <w:autoSpaceDN w:val="0"/>
              <w:spacing w:after="0"/>
              <w:rPr>
                <w:sz w:val="23"/>
                <w:szCs w:val="23"/>
              </w:rPr>
            </w:pPr>
            <w:r w:rsidRPr="00F35511">
              <w:rPr>
                <w:rStyle w:val="FontStyle12"/>
                <w:rFonts w:eastAsia="Calibri"/>
                <w:sz w:val="23"/>
                <w:szCs w:val="23"/>
                <w:lang w:eastAsia="ru-RU"/>
              </w:rPr>
              <w:t xml:space="preserve"> </w:t>
            </w:r>
            <w:r w:rsidRPr="00F35511">
              <w:rPr>
                <w:rFonts w:ascii="Times New Roman" w:hAnsi="Times New Roman"/>
                <w:b/>
                <w:bCs/>
                <w:sz w:val="23"/>
                <w:szCs w:val="23"/>
              </w:rPr>
              <w:t>Знать:</w:t>
            </w:r>
            <w:r w:rsidRPr="00F35511">
              <w:rPr>
                <w:rFonts w:ascii="Times New Roman" w:hAnsi="Times New Roman"/>
                <w:sz w:val="23"/>
                <w:szCs w:val="23"/>
              </w:rPr>
              <w:t xml:space="preserve"> системы отчетности, используемые при подготовке отчетов об устойчивом развитии, основных стейкхолдеров корпорации</w:t>
            </w:r>
          </w:p>
          <w:p w:rsidR="00BF5D65" w:rsidRPr="00F35511" w:rsidRDefault="00BF5D65" w:rsidP="008B7D02">
            <w:pPr>
              <w:widowControl w:val="0"/>
              <w:tabs>
                <w:tab w:val="left" w:pos="993"/>
              </w:tabs>
              <w:autoSpaceDE w:val="0"/>
              <w:autoSpaceDN w:val="0"/>
              <w:spacing w:after="0"/>
              <w:rPr>
                <w:sz w:val="23"/>
                <w:szCs w:val="23"/>
              </w:rPr>
            </w:pPr>
            <w:r w:rsidRPr="00F35511">
              <w:rPr>
                <w:rFonts w:ascii="Times New Roman" w:hAnsi="Times New Roman"/>
                <w:b/>
                <w:bCs/>
                <w:sz w:val="23"/>
                <w:szCs w:val="23"/>
              </w:rPr>
              <w:t>Уметь:</w:t>
            </w:r>
            <w:r w:rsidRPr="00F35511">
              <w:rPr>
                <w:rFonts w:ascii="Times New Roman" w:hAnsi="Times New Roman"/>
                <w:sz w:val="23"/>
                <w:szCs w:val="23"/>
              </w:rPr>
              <w:t xml:space="preserve"> оценивать прозрачность и качество нефинансовой отчетности, качество взаимодействия компании со стейкхолдерами</w:t>
            </w:r>
          </w:p>
          <w:p w:rsidR="00BF5D65" w:rsidRPr="00F35511" w:rsidRDefault="00BF5D65" w:rsidP="008B7D02">
            <w:pPr>
              <w:widowControl w:val="0"/>
              <w:tabs>
                <w:tab w:val="left" w:pos="993"/>
              </w:tabs>
              <w:autoSpaceDE w:val="0"/>
              <w:autoSpaceDN w:val="0"/>
              <w:spacing w:after="0"/>
              <w:rPr>
                <w:rFonts w:ascii="Times New Roman" w:hAnsi="Times New Roman"/>
                <w:b/>
                <w:bCs/>
                <w:sz w:val="23"/>
                <w:szCs w:val="23"/>
              </w:rPr>
            </w:pPr>
          </w:p>
          <w:p w:rsidR="00BF5D65" w:rsidRPr="00F35511" w:rsidRDefault="00BF5D65" w:rsidP="008B7D02">
            <w:pPr>
              <w:widowControl w:val="0"/>
              <w:tabs>
                <w:tab w:val="left" w:pos="993"/>
              </w:tabs>
              <w:autoSpaceDE w:val="0"/>
              <w:autoSpaceDN w:val="0"/>
              <w:spacing w:after="0"/>
              <w:rPr>
                <w:sz w:val="23"/>
                <w:szCs w:val="23"/>
              </w:rPr>
            </w:pPr>
          </w:p>
        </w:tc>
        <w:tc>
          <w:tcPr>
            <w:tcW w:w="4961" w:type="dxa"/>
          </w:tcPr>
          <w:p w:rsidR="00BF5D65" w:rsidRPr="00F35511" w:rsidRDefault="00AB14E9" w:rsidP="008B7D02">
            <w:pPr>
              <w:pStyle w:val="afb"/>
              <w:spacing w:before="0" w:beforeAutospacing="0" w:after="0" w:afterAutospacing="0"/>
              <w:rPr>
                <w:bCs/>
                <w:color w:val="000000"/>
                <w:sz w:val="23"/>
                <w:szCs w:val="23"/>
              </w:rPr>
            </w:pPr>
            <w:r w:rsidRPr="00F35511">
              <w:rPr>
                <w:b/>
                <w:color w:val="000000"/>
                <w:sz w:val="23"/>
                <w:szCs w:val="23"/>
              </w:rPr>
              <w:t>Задание.</w:t>
            </w:r>
            <w:r w:rsidRPr="00F35511">
              <w:rPr>
                <w:bCs/>
                <w:color w:val="000000"/>
                <w:sz w:val="23"/>
                <w:szCs w:val="23"/>
              </w:rPr>
              <w:t xml:space="preserve"> </w:t>
            </w:r>
            <w:r w:rsidR="00BF5D65" w:rsidRPr="00F35511">
              <w:rPr>
                <w:bCs/>
                <w:color w:val="000000"/>
                <w:sz w:val="23"/>
                <w:szCs w:val="23"/>
              </w:rPr>
              <w:t xml:space="preserve">На примере одной из публичных российских или зарубежных компаний проведите анализ ключевых стейкхолдеров. В общемировой практике к </w:t>
            </w:r>
            <w:proofErr w:type="spellStart"/>
            <w:r w:rsidR="00BF5D65" w:rsidRPr="00F35511">
              <w:rPr>
                <w:bCs/>
                <w:color w:val="000000"/>
                <w:sz w:val="23"/>
                <w:szCs w:val="23"/>
              </w:rPr>
              <w:t>стейкхолдерам</w:t>
            </w:r>
            <w:proofErr w:type="spellEnd"/>
            <w:r w:rsidR="00BF5D65" w:rsidRPr="00F35511">
              <w:rPr>
                <w:bCs/>
                <w:color w:val="000000"/>
                <w:sz w:val="23"/>
                <w:szCs w:val="23"/>
              </w:rPr>
              <w:t xml:space="preserve"> фирмы относят следующие группы лиц: акционеров, поставщиков, конечных покупателей товара, посредников, инвесторов, работников и пр.</w:t>
            </w:r>
          </w:p>
          <w:p w:rsidR="00001A52" w:rsidRPr="00F35511" w:rsidRDefault="00BF5D65" w:rsidP="008B7D02">
            <w:pPr>
              <w:pStyle w:val="afb"/>
              <w:spacing w:before="0" w:beforeAutospacing="0" w:after="0" w:afterAutospacing="0"/>
              <w:rPr>
                <w:b/>
                <w:color w:val="000000"/>
                <w:sz w:val="23"/>
                <w:szCs w:val="23"/>
              </w:rPr>
            </w:pPr>
            <w:r w:rsidRPr="00F35511">
              <w:rPr>
                <w:bCs/>
                <w:color w:val="000000"/>
                <w:sz w:val="23"/>
                <w:szCs w:val="23"/>
              </w:rPr>
              <w:t>На основе анализа данных корпоративного сайта и нефинансового отчета проведите анализ ключевых потребностей и интересов заинтересованных сторон.</w:t>
            </w:r>
          </w:p>
        </w:tc>
      </w:tr>
      <w:tr w:rsidR="00787AE0" w:rsidRPr="00F35511" w:rsidTr="00F35511">
        <w:trPr>
          <w:trHeight w:val="412"/>
        </w:trPr>
        <w:tc>
          <w:tcPr>
            <w:tcW w:w="1843" w:type="dxa"/>
            <w:vMerge w:val="restart"/>
            <w:shd w:val="clear" w:color="auto" w:fill="auto"/>
          </w:tcPr>
          <w:p w:rsidR="00F35511" w:rsidRPr="00F35511" w:rsidRDefault="00787AE0" w:rsidP="008B7D02">
            <w:pPr>
              <w:pStyle w:val="Default"/>
              <w:rPr>
                <w:sz w:val="23"/>
                <w:szCs w:val="23"/>
              </w:rPr>
            </w:pPr>
            <w:r w:rsidRPr="00F35511">
              <w:rPr>
                <w:sz w:val="23"/>
                <w:szCs w:val="23"/>
              </w:rPr>
              <w:t>Способность разрабатывать программы в области финансовой грамотности и участвовать в их реализации</w:t>
            </w:r>
            <w:r w:rsidR="00F35511" w:rsidRPr="00F35511">
              <w:rPr>
                <w:sz w:val="23"/>
                <w:szCs w:val="23"/>
              </w:rPr>
              <w:t xml:space="preserve"> </w:t>
            </w:r>
          </w:p>
          <w:p w:rsidR="00787AE0" w:rsidRPr="00F35511" w:rsidRDefault="00787AE0" w:rsidP="008B7D02">
            <w:pPr>
              <w:pStyle w:val="Default"/>
              <w:rPr>
                <w:rStyle w:val="FontStyle12"/>
                <w:rFonts w:eastAsia="Calibri"/>
                <w:sz w:val="23"/>
                <w:szCs w:val="23"/>
              </w:rPr>
            </w:pPr>
            <w:r w:rsidRPr="00F35511">
              <w:rPr>
                <w:sz w:val="23"/>
                <w:szCs w:val="23"/>
              </w:rPr>
              <w:t xml:space="preserve"> (ПКН-7)</w:t>
            </w:r>
          </w:p>
        </w:tc>
        <w:tc>
          <w:tcPr>
            <w:tcW w:w="3827" w:type="dxa"/>
            <w:shd w:val="clear" w:color="auto" w:fill="auto"/>
          </w:tcPr>
          <w:p w:rsidR="00787AE0" w:rsidRPr="00F35511" w:rsidRDefault="00787AE0" w:rsidP="008B7D02">
            <w:pPr>
              <w:spacing w:after="0"/>
              <w:rPr>
                <w:rStyle w:val="FontStyle12"/>
                <w:rFonts w:eastAsia="Calibri"/>
                <w:sz w:val="23"/>
                <w:szCs w:val="23"/>
              </w:rPr>
            </w:pPr>
            <w:r w:rsidRPr="00F35511">
              <w:rPr>
                <w:rFonts w:ascii="Times New Roman" w:hAnsi="Times New Roman"/>
                <w:sz w:val="23"/>
                <w:szCs w:val="23"/>
              </w:rPr>
              <w:t xml:space="preserve">1.Применяет профессиональные знания для обсуждения проблем в области финансов с аудиториями разного уровня финансовой грамотности. </w:t>
            </w:r>
          </w:p>
        </w:tc>
        <w:tc>
          <w:tcPr>
            <w:tcW w:w="5245" w:type="dxa"/>
            <w:shd w:val="clear" w:color="auto" w:fill="auto"/>
          </w:tcPr>
          <w:p w:rsidR="00787AE0" w:rsidRPr="00F35511" w:rsidRDefault="00787AE0" w:rsidP="008B7D02">
            <w:pPr>
              <w:widowControl w:val="0"/>
              <w:tabs>
                <w:tab w:val="left" w:pos="993"/>
              </w:tabs>
              <w:autoSpaceDE w:val="0"/>
              <w:autoSpaceDN w:val="0"/>
              <w:spacing w:after="0"/>
              <w:rPr>
                <w:rFonts w:ascii="Times New Roman" w:hAnsi="Times New Roman"/>
                <w:sz w:val="23"/>
                <w:szCs w:val="23"/>
              </w:rPr>
            </w:pPr>
            <w:r w:rsidRPr="00F35511">
              <w:rPr>
                <w:rFonts w:ascii="Times New Roman" w:hAnsi="Times New Roman"/>
                <w:b/>
                <w:bCs/>
                <w:sz w:val="23"/>
                <w:szCs w:val="23"/>
              </w:rPr>
              <w:t>Знать:</w:t>
            </w:r>
            <w:r w:rsidRPr="00F35511">
              <w:rPr>
                <w:rFonts w:ascii="Times New Roman" w:hAnsi="Times New Roman"/>
                <w:sz w:val="23"/>
                <w:szCs w:val="23"/>
              </w:rPr>
              <w:t xml:space="preserve"> основные тренды в области устойчивой повестки в России и за рубежом, критерии оценки устойчивого развития компании</w:t>
            </w:r>
          </w:p>
          <w:p w:rsidR="00787AE0" w:rsidRPr="00F35511" w:rsidRDefault="00787AE0" w:rsidP="008B7D02">
            <w:pPr>
              <w:widowControl w:val="0"/>
              <w:tabs>
                <w:tab w:val="left" w:pos="993"/>
              </w:tabs>
              <w:autoSpaceDE w:val="0"/>
              <w:autoSpaceDN w:val="0"/>
              <w:spacing w:after="0"/>
              <w:rPr>
                <w:sz w:val="23"/>
                <w:szCs w:val="23"/>
              </w:rPr>
            </w:pPr>
            <w:r w:rsidRPr="00F35511">
              <w:rPr>
                <w:rFonts w:ascii="Times New Roman" w:hAnsi="Times New Roman"/>
                <w:b/>
                <w:bCs/>
                <w:sz w:val="23"/>
                <w:szCs w:val="23"/>
              </w:rPr>
              <w:t xml:space="preserve">Уметь: </w:t>
            </w:r>
            <w:r w:rsidRPr="00F35511">
              <w:rPr>
                <w:rFonts w:ascii="Times New Roman" w:hAnsi="Times New Roman"/>
                <w:sz w:val="23"/>
                <w:szCs w:val="23"/>
              </w:rPr>
              <w:t>оценивать уровень устойчивого развития компании</w:t>
            </w:r>
          </w:p>
        </w:tc>
        <w:tc>
          <w:tcPr>
            <w:tcW w:w="4961" w:type="dxa"/>
          </w:tcPr>
          <w:p w:rsidR="00787AE0" w:rsidRPr="00F35511" w:rsidRDefault="00AB14E9" w:rsidP="008B7D02">
            <w:pPr>
              <w:pStyle w:val="afb"/>
              <w:spacing w:before="0" w:beforeAutospacing="0" w:after="0" w:afterAutospacing="0"/>
              <w:rPr>
                <w:sz w:val="23"/>
                <w:szCs w:val="23"/>
              </w:rPr>
            </w:pPr>
            <w:r w:rsidRPr="00F35511">
              <w:rPr>
                <w:b/>
                <w:bCs/>
                <w:sz w:val="23"/>
                <w:szCs w:val="23"/>
              </w:rPr>
              <w:t>Задание.</w:t>
            </w:r>
            <w:r w:rsidRPr="00F35511">
              <w:rPr>
                <w:sz w:val="23"/>
                <w:szCs w:val="23"/>
              </w:rPr>
              <w:t xml:space="preserve"> Предложите и обоснуйте</w:t>
            </w:r>
            <w:r w:rsidR="007E2E0F" w:rsidRPr="00F35511">
              <w:rPr>
                <w:sz w:val="23"/>
                <w:szCs w:val="23"/>
              </w:rPr>
              <w:t xml:space="preserve"> систему</w:t>
            </w:r>
            <w:r w:rsidRPr="00F35511">
              <w:rPr>
                <w:sz w:val="23"/>
                <w:szCs w:val="23"/>
              </w:rPr>
              <w:t xml:space="preserve"> показателей</w:t>
            </w:r>
            <w:r w:rsidR="007E2E0F" w:rsidRPr="00F35511">
              <w:rPr>
                <w:sz w:val="23"/>
                <w:szCs w:val="23"/>
              </w:rPr>
              <w:t xml:space="preserve"> </w:t>
            </w:r>
            <w:r w:rsidRPr="00F35511">
              <w:rPr>
                <w:sz w:val="23"/>
                <w:szCs w:val="23"/>
              </w:rPr>
              <w:t xml:space="preserve">для </w:t>
            </w:r>
            <w:r w:rsidR="007E2E0F" w:rsidRPr="00F35511">
              <w:rPr>
                <w:sz w:val="23"/>
                <w:szCs w:val="23"/>
              </w:rPr>
              <w:t>оцен</w:t>
            </w:r>
            <w:r w:rsidRPr="00F35511">
              <w:rPr>
                <w:sz w:val="23"/>
                <w:szCs w:val="23"/>
              </w:rPr>
              <w:t>ки</w:t>
            </w:r>
            <w:r w:rsidR="007E2E0F" w:rsidRPr="00F35511">
              <w:rPr>
                <w:sz w:val="23"/>
                <w:szCs w:val="23"/>
              </w:rPr>
              <w:t xml:space="preserve"> уровня устойчивого развития</w:t>
            </w:r>
            <w:r w:rsidR="00EC68B6" w:rsidRPr="00F35511">
              <w:rPr>
                <w:sz w:val="23"/>
                <w:szCs w:val="23"/>
              </w:rPr>
              <w:t xml:space="preserve"> компании</w:t>
            </w:r>
            <w:r w:rsidRPr="00F35511">
              <w:rPr>
                <w:sz w:val="23"/>
                <w:szCs w:val="23"/>
              </w:rPr>
              <w:t>.</w:t>
            </w:r>
          </w:p>
        </w:tc>
      </w:tr>
      <w:tr w:rsidR="00787AE0" w:rsidRPr="00F35511" w:rsidTr="00F35511">
        <w:trPr>
          <w:trHeight w:val="412"/>
        </w:trPr>
        <w:tc>
          <w:tcPr>
            <w:tcW w:w="1843" w:type="dxa"/>
            <w:vMerge/>
            <w:shd w:val="clear" w:color="auto" w:fill="auto"/>
          </w:tcPr>
          <w:p w:rsidR="00787AE0" w:rsidRPr="00F35511" w:rsidRDefault="00787AE0" w:rsidP="008B7D02">
            <w:pPr>
              <w:pStyle w:val="Default"/>
              <w:rPr>
                <w:sz w:val="23"/>
                <w:szCs w:val="23"/>
              </w:rPr>
            </w:pPr>
          </w:p>
        </w:tc>
        <w:tc>
          <w:tcPr>
            <w:tcW w:w="3827" w:type="dxa"/>
            <w:shd w:val="clear" w:color="auto" w:fill="auto"/>
          </w:tcPr>
          <w:p w:rsidR="00787AE0" w:rsidRPr="00F35511" w:rsidRDefault="00787AE0" w:rsidP="008B7D02">
            <w:pPr>
              <w:pStyle w:val="a5"/>
              <w:autoSpaceDE w:val="0"/>
              <w:autoSpaceDN w:val="0"/>
              <w:adjustRightInd w:val="0"/>
              <w:ind w:left="0"/>
              <w:rPr>
                <w:rStyle w:val="FontStyle12"/>
                <w:rFonts w:eastAsia="Calibri"/>
                <w:sz w:val="23"/>
                <w:szCs w:val="23"/>
              </w:rPr>
            </w:pPr>
            <w:r w:rsidRPr="00F35511">
              <w:rPr>
                <w:sz w:val="23"/>
                <w:szCs w:val="23"/>
              </w:rPr>
              <w:t>2.Демонстрирует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5245" w:type="dxa"/>
            <w:shd w:val="clear" w:color="auto" w:fill="auto"/>
          </w:tcPr>
          <w:p w:rsidR="00787AE0" w:rsidRPr="00F35511" w:rsidRDefault="00787AE0" w:rsidP="008B7D02">
            <w:pPr>
              <w:widowControl w:val="0"/>
              <w:tabs>
                <w:tab w:val="left" w:pos="993"/>
              </w:tabs>
              <w:autoSpaceDE w:val="0"/>
              <w:autoSpaceDN w:val="0"/>
              <w:spacing w:after="0"/>
              <w:rPr>
                <w:rFonts w:ascii="Times New Roman" w:hAnsi="Times New Roman"/>
                <w:sz w:val="23"/>
                <w:szCs w:val="23"/>
              </w:rPr>
            </w:pPr>
            <w:r w:rsidRPr="00F35511">
              <w:rPr>
                <w:rFonts w:ascii="Times New Roman" w:hAnsi="Times New Roman"/>
                <w:b/>
                <w:bCs/>
                <w:sz w:val="23"/>
                <w:szCs w:val="23"/>
              </w:rPr>
              <w:t>Знать:</w:t>
            </w:r>
            <w:r w:rsidRPr="00F35511">
              <w:rPr>
                <w:rFonts w:ascii="Times New Roman" w:hAnsi="Times New Roman"/>
                <w:sz w:val="23"/>
                <w:szCs w:val="23"/>
              </w:rPr>
              <w:t xml:space="preserve"> лучшие практики в области устойчивого развития</w:t>
            </w:r>
          </w:p>
          <w:p w:rsidR="00787AE0" w:rsidRPr="00F35511" w:rsidRDefault="00787AE0" w:rsidP="008B7D02">
            <w:pPr>
              <w:widowControl w:val="0"/>
              <w:tabs>
                <w:tab w:val="left" w:pos="993"/>
              </w:tabs>
              <w:autoSpaceDE w:val="0"/>
              <w:autoSpaceDN w:val="0"/>
              <w:spacing w:after="0"/>
              <w:rPr>
                <w:sz w:val="23"/>
                <w:szCs w:val="23"/>
              </w:rPr>
            </w:pPr>
            <w:r w:rsidRPr="00F35511">
              <w:rPr>
                <w:rFonts w:ascii="Times New Roman" w:hAnsi="Times New Roman"/>
                <w:b/>
                <w:bCs/>
                <w:sz w:val="23"/>
                <w:szCs w:val="23"/>
              </w:rPr>
              <w:t>Уметь:</w:t>
            </w:r>
            <w:r w:rsidRPr="00F35511">
              <w:rPr>
                <w:rFonts w:ascii="Times New Roman" w:hAnsi="Times New Roman"/>
                <w:sz w:val="23"/>
                <w:szCs w:val="23"/>
              </w:rPr>
              <w:t xml:space="preserve"> разрабатывать рекомендации по повышению качества раскрытия нефинансовой отчетности и повышения устойчивости компании.</w:t>
            </w:r>
          </w:p>
        </w:tc>
        <w:tc>
          <w:tcPr>
            <w:tcW w:w="4961" w:type="dxa"/>
          </w:tcPr>
          <w:p w:rsidR="00787AE0" w:rsidRPr="00F35511" w:rsidRDefault="00AB14E9" w:rsidP="008B7D02">
            <w:pPr>
              <w:pStyle w:val="a5"/>
              <w:tabs>
                <w:tab w:val="left" w:pos="443"/>
                <w:tab w:val="left" w:pos="993"/>
              </w:tabs>
              <w:ind w:left="0"/>
              <w:contextualSpacing/>
              <w:rPr>
                <w:b/>
                <w:color w:val="000000"/>
                <w:sz w:val="23"/>
                <w:szCs w:val="23"/>
              </w:rPr>
            </w:pPr>
            <w:r w:rsidRPr="00F35511">
              <w:rPr>
                <w:b/>
                <w:color w:val="000000"/>
                <w:sz w:val="23"/>
                <w:szCs w:val="23"/>
              </w:rPr>
              <w:t xml:space="preserve">Задание. </w:t>
            </w:r>
            <w:r w:rsidR="007E2E0F" w:rsidRPr="00F35511">
              <w:rPr>
                <w:bCs/>
                <w:color w:val="000000"/>
                <w:sz w:val="23"/>
                <w:szCs w:val="23"/>
              </w:rPr>
              <w:t xml:space="preserve">Оцените уровень устойчивого развития </w:t>
            </w:r>
            <w:r w:rsidR="00EC68B6" w:rsidRPr="00F35511">
              <w:rPr>
                <w:bCs/>
                <w:color w:val="000000"/>
                <w:sz w:val="23"/>
                <w:szCs w:val="23"/>
              </w:rPr>
              <w:t xml:space="preserve">компании по выбору </w:t>
            </w:r>
            <w:r w:rsidR="007E2E0F" w:rsidRPr="00F35511">
              <w:rPr>
                <w:bCs/>
                <w:color w:val="000000"/>
                <w:sz w:val="23"/>
                <w:szCs w:val="23"/>
              </w:rPr>
              <w:t xml:space="preserve">и </w:t>
            </w:r>
            <w:r w:rsidR="00EC68B6" w:rsidRPr="00F35511">
              <w:rPr>
                <w:bCs/>
                <w:color w:val="000000"/>
                <w:sz w:val="23"/>
                <w:szCs w:val="23"/>
              </w:rPr>
              <w:t>разработайте</w:t>
            </w:r>
            <w:r w:rsidR="007E2E0F" w:rsidRPr="00F35511">
              <w:rPr>
                <w:bCs/>
                <w:color w:val="000000"/>
                <w:sz w:val="23"/>
                <w:szCs w:val="23"/>
              </w:rPr>
              <w:t xml:space="preserve"> рекомендации</w:t>
            </w:r>
            <w:r w:rsidR="00EC68B6" w:rsidRPr="00F35511">
              <w:rPr>
                <w:bCs/>
                <w:color w:val="000000"/>
                <w:sz w:val="23"/>
                <w:szCs w:val="23"/>
              </w:rPr>
              <w:t xml:space="preserve"> по е</w:t>
            </w:r>
            <w:r w:rsidR="000E60AB" w:rsidRPr="00F35511">
              <w:rPr>
                <w:bCs/>
                <w:color w:val="000000"/>
                <w:sz w:val="23"/>
                <w:szCs w:val="23"/>
              </w:rPr>
              <w:t>го</w:t>
            </w:r>
            <w:r w:rsidR="00EC68B6" w:rsidRPr="00F35511">
              <w:rPr>
                <w:bCs/>
                <w:color w:val="000000"/>
                <w:sz w:val="23"/>
                <w:szCs w:val="23"/>
              </w:rPr>
              <w:t xml:space="preserve"> повышению.</w:t>
            </w:r>
          </w:p>
          <w:p w:rsidR="00787AE0" w:rsidRPr="00F35511" w:rsidRDefault="00787AE0" w:rsidP="008B7D02">
            <w:pPr>
              <w:pStyle w:val="afb"/>
              <w:spacing w:before="0" w:beforeAutospacing="0" w:after="0" w:afterAutospacing="0"/>
              <w:rPr>
                <w:b/>
                <w:color w:val="000000"/>
                <w:sz w:val="23"/>
                <w:szCs w:val="23"/>
              </w:rPr>
            </w:pPr>
          </w:p>
        </w:tc>
      </w:tr>
    </w:tbl>
    <w:p w:rsidR="003C5C98" w:rsidRDefault="003C5C98" w:rsidP="008873CB">
      <w:pPr>
        <w:spacing w:after="0" w:line="360" w:lineRule="auto"/>
        <w:ind w:firstLine="720"/>
        <w:jc w:val="both"/>
        <w:rPr>
          <w:rFonts w:ascii="Times New Roman" w:hAnsi="Times New Roman"/>
          <w:b/>
          <w:sz w:val="28"/>
          <w:szCs w:val="28"/>
        </w:rPr>
        <w:sectPr w:rsidR="003C5C9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FA1258" w:rsidRDefault="003C5C98" w:rsidP="00FA125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1" w:name="h.17dp8vu" w:colFirst="0" w:colLast="0"/>
      <w:bookmarkStart w:id="32" w:name="_Toc112070879"/>
      <w:bookmarkEnd w:id="31"/>
      <w:r w:rsidRPr="00BC2323">
        <w:rPr>
          <w:bCs/>
          <w:color w:val="auto"/>
          <w:kern w:val="32"/>
          <w:sz w:val="28"/>
          <w:szCs w:val="28"/>
          <w:lang w:eastAsia="ru-RU"/>
        </w:rPr>
        <w:lastRenderedPageBreak/>
        <w:t>8.</w:t>
      </w:r>
      <w:r w:rsidRPr="00AB478B">
        <w:rPr>
          <w:bCs/>
          <w:color w:val="auto"/>
          <w:kern w:val="32"/>
          <w:sz w:val="28"/>
          <w:szCs w:val="28"/>
          <w:lang w:eastAsia="ru-RU"/>
        </w:rPr>
        <w:t xml:space="preserve">Перечень основной и дополнительной учебной литературы, </w:t>
      </w:r>
      <w:r w:rsidRPr="00FA1258">
        <w:rPr>
          <w:bCs/>
          <w:color w:val="auto"/>
          <w:kern w:val="32"/>
          <w:sz w:val="28"/>
          <w:szCs w:val="28"/>
          <w:lang w:eastAsia="ru-RU"/>
        </w:rPr>
        <w:t>необходимой для освоения дисциплины</w:t>
      </w:r>
      <w:bookmarkEnd w:id="32"/>
    </w:p>
    <w:p w:rsidR="006510E4" w:rsidRPr="00FA1258" w:rsidRDefault="006510E4" w:rsidP="006510E4">
      <w:pPr>
        <w:tabs>
          <w:tab w:val="left" w:pos="993"/>
          <w:tab w:val="left" w:pos="1045"/>
        </w:tabs>
        <w:spacing w:after="0" w:line="360" w:lineRule="auto"/>
        <w:ind w:firstLine="720"/>
        <w:jc w:val="both"/>
        <w:rPr>
          <w:rFonts w:ascii="Times New Roman" w:hAnsi="Times New Roman"/>
          <w:b/>
          <w:sz w:val="28"/>
          <w:szCs w:val="28"/>
        </w:rPr>
      </w:pPr>
      <w:bookmarkStart w:id="33" w:name="_Toc112070881"/>
      <w:bookmarkStart w:id="34" w:name="_Toc476159126"/>
      <w:bookmarkStart w:id="35" w:name="_Toc511122972"/>
      <w:r w:rsidRPr="00101379">
        <w:rPr>
          <w:rFonts w:ascii="Times New Roman" w:hAnsi="Times New Roman"/>
          <w:b/>
          <w:sz w:val="28"/>
          <w:szCs w:val="28"/>
        </w:rPr>
        <w:t>8.1. Нормативные акты</w:t>
      </w:r>
      <w:r w:rsidRPr="00FA1258">
        <w:rPr>
          <w:rFonts w:ascii="Times New Roman" w:hAnsi="Times New Roman"/>
          <w:b/>
          <w:sz w:val="28"/>
          <w:szCs w:val="28"/>
        </w:rPr>
        <w:t xml:space="preserve">  </w:t>
      </w:r>
    </w:p>
    <w:p w:rsidR="006510E4" w:rsidRPr="00FA1258" w:rsidRDefault="006510E4" w:rsidP="006510E4">
      <w:pPr>
        <w:numPr>
          <w:ilvl w:val="0"/>
          <w:numId w:val="27"/>
        </w:numPr>
        <w:tabs>
          <w:tab w:val="left" w:pos="993"/>
        </w:tabs>
        <w:spacing w:after="0" w:line="360" w:lineRule="auto"/>
        <w:ind w:left="0" w:firstLine="720"/>
        <w:jc w:val="both"/>
        <w:rPr>
          <w:rFonts w:ascii="Times New Roman" w:hAnsi="Times New Roman"/>
          <w:sz w:val="28"/>
          <w:szCs w:val="28"/>
        </w:rPr>
      </w:pPr>
      <w:r w:rsidRPr="00FA1258">
        <w:rPr>
          <w:rFonts w:ascii="Times New Roman" w:hAnsi="Times New Roman"/>
          <w:sz w:val="28"/>
          <w:szCs w:val="28"/>
        </w:rPr>
        <w:t>Гражданский кодекс РФ от 30.11.1994 N 51-ФЗ принят (ГД   ФС   РФ   21.10.1994).</w:t>
      </w:r>
    </w:p>
    <w:p w:rsidR="006510E4" w:rsidRPr="00FA1258" w:rsidRDefault="006510E4" w:rsidP="006510E4">
      <w:pPr>
        <w:numPr>
          <w:ilvl w:val="0"/>
          <w:numId w:val="27"/>
        </w:numPr>
        <w:tabs>
          <w:tab w:val="left" w:pos="993"/>
        </w:tabs>
        <w:spacing w:after="0" w:line="360" w:lineRule="auto"/>
        <w:ind w:left="0" w:firstLine="720"/>
        <w:jc w:val="both"/>
        <w:rPr>
          <w:rFonts w:ascii="Times New Roman" w:hAnsi="Times New Roman"/>
          <w:sz w:val="28"/>
          <w:szCs w:val="28"/>
        </w:rPr>
      </w:pPr>
      <w:r w:rsidRPr="00FA1258">
        <w:rPr>
          <w:rFonts w:ascii="Times New Roman" w:hAnsi="Times New Roman"/>
          <w:sz w:val="28"/>
          <w:szCs w:val="28"/>
        </w:rPr>
        <w:t>Федеральный закон Российской Федерации «Об акционерных обществах» от 26.12.1995 N 208-ФЗ (принят   ГД   ФС   РФ   24.11.1995).</w:t>
      </w:r>
    </w:p>
    <w:p w:rsidR="006510E4" w:rsidRPr="00FA1258" w:rsidRDefault="006510E4" w:rsidP="006510E4">
      <w:pPr>
        <w:numPr>
          <w:ilvl w:val="0"/>
          <w:numId w:val="27"/>
        </w:numPr>
        <w:tabs>
          <w:tab w:val="left" w:pos="993"/>
        </w:tabs>
        <w:spacing w:after="0" w:line="360" w:lineRule="auto"/>
        <w:ind w:left="0" w:firstLine="720"/>
        <w:jc w:val="both"/>
        <w:rPr>
          <w:rFonts w:ascii="Times New Roman" w:hAnsi="Times New Roman"/>
          <w:sz w:val="28"/>
          <w:szCs w:val="28"/>
        </w:rPr>
      </w:pPr>
      <w:r w:rsidRPr="00FA1258">
        <w:rPr>
          <w:rFonts w:ascii="Times New Roman" w:hAnsi="Times New Roman"/>
          <w:sz w:val="28"/>
          <w:szCs w:val="28"/>
        </w:rPr>
        <w:t>Кодекс корпоративного управления (приложение к письму Центрального Банка РФ от 10.04.2014 № 06-52/2463).</w:t>
      </w:r>
    </w:p>
    <w:p w:rsidR="006510E4" w:rsidRPr="00101379" w:rsidRDefault="006510E4" w:rsidP="006510E4">
      <w:pPr>
        <w:numPr>
          <w:ilvl w:val="0"/>
          <w:numId w:val="27"/>
        </w:numPr>
        <w:tabs>
          <w:tab w:val="left" w:pos="993"/>
        </w:tabs>
        <w:spacing w:after="0" w:line="360" w:lineRule="auto"/>
        <w:ind w:left="0" w:firstLine="720"/>
        <w:jc w:val="both"/>
        <w:rPr>
          <w:rFonts w:ascii="Times New Roman" w:hAnsi="Times New Roman"/>
          <w:sz w:val="28"/>
          <w:szCs w:val="28"/>
        </w:rPr>
      </w:pPr>
      <w:r w:rsidRPr="00FA1258">
        <w:rPr>
          <w:rFonts w:ascii="Times New Roman" w:hAnsi="Times New Roman"/>
          <w:sz w:val="28"/>
          <w:szCs w:val="28"/>
        </w:rPr>
        <w:t xml:space="preserve">Письмо Банка России от 17.02.2016 № ИН–06–52/8 «О раскрытии в годовом отчёте публичного акционерного общества отчета о соблюдении принципов и рекомендаций Кодекса </w:t>
      </w:r>
      <w:r w:rsidRPr="00101379">
        <w:rPr>
          <w:rFonts w:ascii="Times New Roman" w:hAnsi="Times New Roman"/>
          <w:sz w:val="28"/>
          <w:szCs w:val="28"/>
        </w:rPr>
        <w:t>корпоративного управления»;</w:t>
      </w:r>
    </w:p>
    <w:p w:rsidR="006510E4" w:rsidRPr="00101379" w:rsidRDefault="006510E4" w:rsidP="006510E4">
      <w:pPr>
        <w:numPr>
          <w:ilvl w:val="0"/>
          <w:numId w:val="27"/>
        </w:numPr>
        <w:tabs>
          <w:tab w:val="left" w:pos="993"/>
        </w:tabs>
        <w:spacing w:after="0" w:line="360" w:lineRule="auto"/>
        <w:ind w:left="0" w:firstLine="720"/>
        <w:jc w:val="both"/>
        <w:rPr>
          <w:rFonts w:ascii="Times New Roman" w:hAnsi="Times New Roman"/>
          <w:sz w:val="28"/>
          <w:szCs w:val="28"/>
        </w:rPr>
      </w:pPr>
      <w:r>
        <w:rPr>
          <w:rFonts w:ascii="Times New Roman" w:hAnsi="Times New Roman"/>
          <w:sz w:val="28"/>
          <w:szCs w:val="28"/>
          <w:lang w:eastAsia="ru-RU"/>
        </w:rPr>
        <w:t>П</w:t>
      </w:r>
      <w:r w:rsidRPr="00101379">
        <w:rPr>
          <w:rFonts w:ascii="Times New Roman" w:hAnsi="Times New Roman"/>
          <w:sz w:val="28"/>
          <w:szCs w:val="28"/>
          <w:lang w:eastAsia="ru-RU"/>
        </w:rPr>
        <w:t>исьмо Банка России от 15.07.2020 № ИН06-28/111 «О рекомендациях по реализации принципов ответственного инвестирования».</w:t>
      </w:r>
    </w:p>
    <w:p w:rsidR="006510E4" w:rsidRPr="00101379" w:rsidRDefault="006510E4" w:rsidP="006510E4">
      <w:pPr>
        <w:numPr>
          <w:ilvl w:val="0"/>
          <w:numId w:val="27"/>
        </w:numPr>
        <w:tabs>
          <w:tab w:val="left" w:pos="993"/>
        </w:tabs>
        <w:spacing w:after="0" w:line="360" w:lineRule="auto"/>
        <w:ind w:left="0" w:firstLine="720"/>
        <w:jc w:val="both"/>
        <w:rPr>
          <w:rFonts w:ascii="Times New Roman" w:hAnsi="Times New Roman"/>
          <w:sz w:val="28"/>
          <w:szCs w:val="28"/>
        </w:rPr>
      </w:pPr>
      <w:r w:rsidRPr="00101379">
        <w:rPr>
          <w:rFonts w:ascii="Times New Roman" w:hAnsi="Times New Roman"/>
          <w:sz w:val="28"/>
          <w:szCs w:val="28"/>
        </w:rPr>
        <w:t>Цели в области устойчивого развития/Преобразование нашего мира: Повестка дня в области устойчивого развития на период до 2030 года (Резолюция Генеральной Ассамблеи ООН от 25 сентября 2015 г.).</w:t>
      </w:r>
    </w:p>
    <w:p w:rsidR="006510E4" w:rsidRPr="000D7967" w:rsidRDefault="006510E4" w:rsidP="006510E4">
      <w:pPr>
        <w:pStyle w:val="a5"/>
        <w:numPr>
          <w:ilvl w:val="1"/>
          <w:numId w:val="39"/>
        </w:numPr>
        <w:tabs>
          <w:tab w:val="left" w:pos="993"/>
        </w:tabs>
        <w:spacing w:line="360" w:lineRule="auto"/>
        <w:jc w:val="both"/>
        <w:rPr>
          <w:b/>
          <w:sz w:val="28"/>
          <w:szCs w:val="28"/>
        </w:rPr>
      </w:pPr>
      <w:r>
        <w:rPr>
          <w:b/>
          <w:sz w:val="28"/>
          <w:szCs w:val="28"/>
        </w:rPr>
        <w:t xml:space="preserve">. </w:t>
      </w:r>
      <w:r w:rsidRPr="000D7967">
        <w:rPr>
          <w:b/>
          <w:sz w:val="28"/>
          <w:szCs w:val="28"/>
        </w:rPr>
        <w:t>Основная литература</w:t>
      </w:r>
    </w:p>
    <w:p w:rsidR="006510E4" w:rsidRDefault="006510E4" w:rsidP="006510E4">
      <w:pPr>
        <w:tabs>
          <w:tab w:val="left" w:pos="903"/>
          <w:tab w:val="left" w:pos="993"/>
          <w:tab w:val="left" w:pos="1186"/>
        </w:tabs>
        <w:spacing w:after="0" w:line="360" w:lineRule="auto"/>
        <w:ind w:firstLine="709"/>
        <w:jc w:val="both"/>
        <w:rPr>
          <w:rFonts w:ascii="Times New Roman" w:hAnsi="Times New Roman"/>
          <w:sz w:val="28"/>
          <w:szCs w:val="28"/>
        </w:rPr>
      </w:pPr>
      <w:r>
        <w:rPr>
          <w:rFonts w:ascii="Times New Roman" w:hAnsi="Times New Roman"/>
          <w:sz w:val="28"/>
          <w:szCs w:val="28"/>
        </w:rPr>
        <w:t>7.</w:t>
      </w:r>
      <w:r w:rsidRPr="00894258">
        <w:rPr>
          <w:rFonts w:ascii="Times New Roman" w:hAnsi="Times New Roman"/>
          <w:sz w:val="28"/>
          <w:szCs w:val="28"/>
        </w:rPr>
        <w:t xml:space="preserve">Корпоративное управление и ответственность </w:t>
      </w:r>
      <w:proofErr w:type="gramStart"/>
      <w:r w:rsidRPr="00894258">
        <w:rPr>
          <w:rFonts w:ascii="Times New Roman" w:hAnsi="Times New Roman"/>
          <w:sz w:val="28"/>
          <w:szCs w:val="28"/>
        </w:rPr>
        <w:t>бизнеса :</w:t>
      </w:r>
      <w:proofErr w:type="gramEnd"/>
      <w:r w:rsidRPr="00894258">
        <w:rPr>
          <w:rFonts w:ascii="Times New Roman" w:hAnsi="Times New Roman"/>
          <w:sz w:val="28"/>
          <w:szCs w:val="28"/>
        </w:rPr>
        <w:t xml:space="preserve"> учебное пособие /коллектив авторов;   под ред. И. Ю. Беляевой, Б. С, </w:t>
      </w:r>
      <w:proofErr w:type="spellStart"/>
      <w:r w:rsidRPr="00894258">
        <w:rPr>
          <w:rFonts w:ascii="Times New Roman" w:hAnsi="Times New Roman"/>
          <w:sz w:val="28"/>
          <w:szCs w:val="28"/>
        </w:rPr>
        <w:t>Батаевой</w:t>
      </w:r>
      <w:proofErr w:type="spellEnd"/>
      <w:r w:rsidRPr="00894258">
        <w:rPr>
          <w:rFonts w:ascii="Times New Roman" w:hAnsi="Times New Roman"/>
          <w:sz w:val="28"/>
          <w:szCs w:val="28"/>
        </w:rPr>
        <w:t xml:space="preserve">, М. А.  Измайловой. — </w:t>
      </w:r>
      <w:proofErr w:type="gramStart"/>
      <w:r w:rsidRPr="00894258">
        <w:rPr>
          <w:rFonts w:ascii="Times New Roman" w:hAnsi="Times New Roman"/>
          <w:sz w:val="28"/>
          <w:szCs w:val="28"/>
        </w:rPr>
        <w:t>Москва :</w:t>
      </w:r>
      <w:proofErr w:type="gramEnd"/>
      <w:r w:rsidRPr="00894258">
        <w:rPr>
          <w:rFonts w:ascii="Times New Roman" w:hAnsi="Times New Roman"/>
          <w:sz w:val="28"/>
          <w:szCs w:val="28"/>
        </w:rPr>
        <w:t xml:space="preserve"> </w:t>
      </w:r>
      <w:proofErr w:type="spellStart"/>
      <w:r w:rsidRPr="00894258">
        <w:rPr>
          <w:rFonts w:ascii="Times New Roman" w:hAnsi="Times New Roman"/>
          <w:sz w:val="28"/>
          <w:szCs w:val="28"/>
        </w:rPr>
        <w:t>КноРус</w:t>
      </w:r>
      <w:proofErr w:type="spellEnd"/>
      <w:r w:rsidRPr="00894258">
        <w:rPr>
          <w:rFonts w:ascii="Times New Roman" w:hAnsi="Times New Roman"/>
          <w:sz w:val="28"/>
          <w:szCs w:val="28"/>
        </w:rPr>
        <w:t xml:space="preserve">, 2021. — 162 с. – (Магистратура). - ЭБС BOOK.ru. — URL: https://book.ru/book/940933 (дата обращения: 05.09.2022). — </w:t>
      </w:r>
      <w:proofErr w:type="gramStart"/>
      <w:r w:rsidRPr="00894258">
        <w:rPr>
          <w:rFonts w:ascii="Times New Roman" w:hAnsi="Times New Roman"/>
          <w:sz w:val="28"/>
          <w:szCs w:val="28"/>
        </w:rPr>
        <w:t>Текст :</w:t>
      </w:r>
      <w:proofErr w:type="gramEnd"/>
      <w:r w:rsidRPr="00894258">
        <w:rPr>
          <w:rFonts w:ascii="Times New Roman" w:hAnsi="Times New Roman"/>
          <w:sz w:val="28"/>
          <w:szCs w:val="28"/>
        </w:rPr>
        <w:t xml:space="preserve"> электронный. </w:t>
      </w:r>
    </w:p>
    <w:p w:rsidR="006510E4" w:rsidRPr="00E5792C" w:rsidRDefault="006510E4" w:rsidP="006510E4">
      <w:pPr>
        <w:tabs>
          <w:tab w:val="left" w:pos="903"/>
          <w:tab w:val="left" w:pos="993"/>
          <w:tab w:val="left" w:pos="1186"/>
        </w:tabs>
        <w:spacing w:after="0" w:line="360" w:lineRule="auto"/>
        <w:ind w:left="709"/>
        <w:jc w:val="both"/>
        <w:rPr>
          <w:rFonts w:ascii="Times New Roman" w:hAnsi="Times New Roman"/>
          <w:sz w:val="28"/>
          <w:szCs w:val="28"/>
        </w:rPr>
      </w:pPr>
      <w:r w:rsidRPr="000E60AB">
        <w:rPr>
          <w:rFonts w:ascii="Times New Roman" w:hAnsi="Times New Roman"/>
          <w:b/>
          <w:bCs/>
          <w:sz w:val="28"/>
          <w:szCs w:val="28"/>
        </w:rPr>
        <w:t xml:space="preserve">8.3. </w:t>
      </w:r>
      <w:r w:rsidRPr="000E60AB">
        <w:rPr>
          <w:rFonts w:ascii="Times New Roman" w:hAnsi="Times New Roman"/>
          <w:b/>
          <w:sz w:val="28"/>
          <w:szCs w:val="28"/>
        </w:rPr>
        <w:t>Дополнительная литература</w:t>
      </w:r>
      <w:r w:rsidRPr="000E60AB">
        <w:rPr>
          <w:rFonts w:ascii="Times New Roman" w:hAnsi="Times New Roman"/>
          <w:sz w:val="28"/>
          <w:szCs w:val="28"/>
        </w:rPr>
        <w:t>:</w:t>
      </w:r>
    </w:p>
    <w:p w:rsidR="006510E4" w:rsidRDefault="006510E4" w:rsidP="006510E4">
      <w:pPr>
        <w:pStyle w:val="a5"/>
        <w:spacing w:line="360" w:lineRule="auto"/>
        <w:ind w:left="0" w:firstLine="851"/>
        <w:jc w:val="both"/>
        <w:rPr>
          <w:sz w:val="28"/>
          <w:szCs w:val="28"/>
        </w:rPr>
      </w:pPr>
      <w:r>
        <w:rPr>
          <w:sz w:val="28"/>
          <w:szCs w:val="28"/>
        </w:rPr>
        <w:t>8.</w:t>
      </w:r>
      <w:r w:rsidRPr="00894258">
        <w:rPr>
          <w:sz w:val="28"/>
          <w:szCs w:val="28"/>
        </w:rPr>
        <w:t xml:space="preserve">Корпоративные стратегии и технологии в условиях глобальных </w:t>
      </w:r>
      <w:proofErr w:type="gramStart"/>
      <w:r w:rsidRPr="00894258">
        <w:rPr>
          <w:sz w:val="28"/>
          <w:szCs w:val="28"/>
        </w:rPr>
        <w:t>вызовов :</w:t>
      </w:r>
      <w:proofErr w:type="gramEnd"/>
      <w:r w:rsidRPr="00894258">
        <w:rPr>
          <w:sz w:val="28"/>
          <w:szCs w:val="28"/>
        </w:rPr>
        <w:t xml:space="preserve"> монография / коллектив авторов ; под ред. И. Ю. Беляевой и О. В. Даниловой.  — </w:t>
      </w:r>
      <w:proofErr w:type="gramStart"/>
      <w:r w:rsidRPr="00894258">
        <w:rPr>
          <w:sz w:val="28"/>
          <w:szCs w:val="28"/>
        </w:rPr>
        <w:t>Москва :</w:t>
      </w:r>
      <w:proofErr w:type="gramEnd"/>
      <w:r w:rsidRPr="00894258">
        <w:rPr>
          <w:sz w:val="28"/>
          <w:szCs w:val="28"/>
        </w:rPr>
        <w:t xml:space="preserve"> </w:t>
      </w:r>
      <w:proofErr w:type="spellStart"/>
      <w:r w:rsidRPr="00894258">
        <w:rPr>
          <w:sz w:val="28"/>
          <w:szCs w:val="28"/>
        </w:rPr>
        <w:t>КноРус</w:t>
      </w:r>
      <w:proofErr w:type="spellEnd"/>
      <w:r w:rsidRPr="00894258">
        <w:rPr>
          <w:sz w:val="28"/>
          <w:szCs w:val="28"/>
        </w:rPr>
        <w:t xml:space="preserve">, 2021. — 511 с. —  ЭБС BOOK.ru.  — URL: https://book.ru/book/939821 (дата обращения: 05.09.2022). — </w:t>
      </w:r>
      <w:proofErr w:type="gramStart"/>
      <w:r w:rsidRPr="00894258">
        <w:rPr>
          <w:sz w:val="28"/>
          <w:szCs w:val="28"/>
        </w:rPr>
        <w:t>Текст :</w:t>
      </w:r>
      <w:proofErr w:type="gramEnd"/>
      <w:r w:rsidRPr="00894258">
        <w:rPr>
          <w:sz w:val="28"/>
          <w:szCs w:val="28"/>
        </w:rPr>
        <w:t xml:space="preserve"> электронный. </w:t>
      </w:r>
    </w:p>
    <w:p w:rsidR="006510E4" w:rsidRPr="00894258" w:rsidRDefault="006510E4" w:rsidP="006510E4">
      <w:pPr>
        <w:pStyle w:val="a5"/>
        <w:tabs>
          <w:tab w:val="left" w:pos="993"/>
        </w:tabs>
        <w:spacing w:line="360" w:lineRule="auto"/>
        <w:ind w:left="0" w:firstLine="1211"/>
        <w:jc w:val="both"/>
        <w:rPr>
          <w:sz w:val="28"/>
          <w:szCs w:val="28"/>
        </w:rPr>
      </w:pPr>
      <w:r>
        <w:rPr>
          <w:sz w:val="28"/>
          <w:szCs w:val="28"/>
        </w:rPr>
        <w:lastRenderedPageBreak/>
        <w:t>9.</w:t>
      </w:r>
      <w:r w:rsidRPr="00894258">
        <w:rPr>
          <w:sz w:val="28"/>
          <w:szCs w:val="28"/>
        </w:rPr>
        <w:t xml:space="preserve">Корпоративные стратегии и технологии в цифровой экономике: монография / И.Ю. Беляева, О.В. Данилова, С.И. </w:t>
      </w:r>
      <w:proofErr w:type="spellStart"/>
      <w:r w:rsidRPr="00894258">
        <w:rPr>
          <w:sz w:val="28"/>
          <w:szCs w:val="28"/>
        </w:rPr>
        <w:t>Ашмарина</w:t>
      </w:r>
      <w:proofErr w:type="spellEnd"/>
      <w:r w:rsidRPr="00894258">
        <w:rPr>
          <w:sz w:val="28"/>
          <w:szCs w:val="28"/>
        </w:rPr>
        <w:t xml:space="preserve"> [и др.]; </w:t>
      </w:r>
      <w:proofErr w:type="gramStart"/>
      <w:r w:rsidRPr="00894258">
        <w:rPr>
          <w:sz w:val="28"/>
          <w:szCs w:val="28"/>
        </w:rPr>
        <w:t>Финуниверситет ;</w:t>
      </w:r>
      <w:proofErr w:type="gramEnd"/>
      <w:r w:rsidRPr="00894258">
        <w:rPr>
          <w:sz w:val="28"/>
          <w:szCs w:val="28"/>
        </w:rPr>
        <w:t xml:space="preserve"> под науч. ред. И.Ю. Беляевой, О.В. Даниловой. - Москва: </w:t>
      </w:r>
      <w:proofErr w:type="spellStart"/>
      <w:r w:rsidRPr="00894258">
        <w:rPr>
          <w:sz w:val="28"/>
          <w:szCs w:val="28"/>
        </w:rPr>
        <w:t>Кнорус</w:t>
      </w:r>
      <w:proofErr w:type="spellEnd"/>
      <w:r w:rsidRPr="00894258">
        <w:rPr>
          <w:sz w:val="28"/>
          <w:szCs w:val="28"/>
        </w:rPr>
        <w:t xml:space="preserve">, 2021. - 268 с. - </w:t>
      </w:r>
      <w:proofErr w:type="gramStart"/>
      <w:r w:rsidRPr="00894258">
        <w:rPr>
          <w:sz w:val="28"/>
          <w:szCs w:val="28"/>
        </w:rPr>
        <w:t>Текст :</w:t>
      </w:r>
      <w:proofErr w:type="gramEnd"/>
      <w:r w:rsidRPr="00894258">
        <w:rPr>
          <w:sz w:val="28"/>
          <w:szCs w:val="28"/>
        </w:rPr>
        <w:t xml:space="preserve"> непосредственный. - То же. - ЭБС BOOK.ru. - URL:https://book.ru/book/942941 (дата обращения: 05.09.2022). — </w:t>
      </w:r>
      <w:proofErr w:type="gramStart"/>
      <w:r w:rsidRPr="00894258">
        <w:rPr>
          <w:sz w:val="28"/>
          <w:szCs w:val="28"/>
        </w:rPr>
        <w:t>Текст :</w:t>
      </w:r>
      <w:proofErr w:type="gramEnd"/>
      <w:r w:rsidRPr="00894258">
        <w:rPr>
          <w:sz w:val="28"/>
          <w:szCs w:val="28"/>
        </w:rPr>
        <w:t xml:space="preserve"> электронный.</w:t>
      </w:r>
      <w:r w:rsidRPr="00894258">
        <w:rPr>
          <w:rFonts w:eastAsia="TimesNewRomanPSMT"/>
          <w:sz w:val="28"/>
          <w:szCs w:val="28"/>
        </w:rPr>
        <w:t xml:space="preserve"> </w:t>
      </w:r>
    </w:p>
    <w:p w:rsidR="006510E4" w:rsidRPr="00894258" w:rsidRDefault="006510E4" w:rsidP="006510E4">
      <w:pPr>
        <w:pStyle w:val="a5"/>
        <w:spacing w:line="360" w:lineRule="auto"/>
        <w:ind w:left="0" w:firstLine="1211"/>
        <w:jc w:val="both"/>
        <w:rPr>
          <w:sz w:val="28"/>
          <w:szCs w:val="28"/>
        </w:rPr>
      </w:pPr>
      <w:r>
        <w:rPr>
          <w:rFonts w:eastAsia="TimesNewRomanPSMT"/>
          <w:sz w:val="28"/>
          <w:szCs w:val="28"/>
        </w:rPr>
        <w:t>10.</w:t>
      </w:r>
      <w:r w:rsidRPr="00894258">
        <w:rPr>
          <w:rFonts w:eastAsia="TimesNewRomanPSMT"/>
          <w:sz w:val="28"/>
          <w:szCs w:val="28"/>
        </w:rPr>
        <w:t xml:space="preserve">Благов, Ю.Е. Корпоративная социальная ответственность: эволюция концепции: монография / Ю.Е. </w:t>
      </w:r>
      <w:proofErr w:type="spellStart"/>
      <w:r w:rsidRPr="00894258">
        <w:rPr>
          <w:rFonts w:eastAsia="TimesNewRomanPSMT"/>
          <w:sz w:val="28"/>
          <w:szCs w:val="28"/>
        </w:rPr>
        <w:t>Благов</w:t>
      </w:r>
      <w:proofErr w:type="spellEnd"/>
      <w:r w:rsidRPr="00894258">
        <w:rPr>
          <w:rFonts w:eastAsia="TimesNewRomanPSMT"/>
          <w:sz w:val="28"/>
          <w:szCs w:val="28"/>
        </w:rPr>
        <w:t>; С.-</w:t>
      </w:r>
      <w:proofErr w:type="spellStart"/>
      <w:r w:rsidRPr="00894258">
        <w:rPr>
          <w:rFonts w:eastAsia="TimesNewRomanPSMT"/>
          <w:sz w:val="28"/>
          <w:szCs w:val="28"/>
        </w:rPr>
        <w:t>Петерб</w:t>
      </w:r>
      <w:proofErr w:type="spellEnd"/>
      <w:r w:rsidRPr="00894258">
        <w:rPr>
          <w:rFonts w:eastAsia="TimesNewRomanPSMT"/>
          <w:sz w:val="28"/>
          <w:szCs w:val="28"/>
        </w:rPr>
        <w:t xml:space="preserve">. гос. ун-т, Высшая школа менеджмента. - Санкт-Петербург.: Высшая школа менеджмента, 2011. - 272 с. - </w:t>
      </w:r>
      <w:proofErr w:type="gramStart"/>
      <w:r w:rsidRPr="00894258">
        <w:rPr>
          <w:rFonts w:eastAsia="TimesNewRomanPSMT"/>
          <w:sz w:val="28"/>
          <w:szCs w:val="28"/>
        </w:rPr>
        <w:t>Текст :</w:t>
      </w:r>
      <w:proofErr w:type="gramEnd"/>
      <w:r w:rsidRPr="00894258">
        <w:rPr>
          <w:rFonts w:eastAsia="TimesNewRomanPSMT"/>
          <w:sz w:val="28"/>
          <w:szCs w:val="28"/>
        </w:rPr>
        <w:t xml:space="preserve"> непосредственный. - То же. - ЭБС ZNANIUM.com. - </w:t>
      </w:r>
      <w:proofErr w:type="gramStart"/>
      <w:r w:rsidRPr="00894258">
        <w:rPr>
          <w:rFonts w:eastAsia="TimesNewRomanPSMT"/>
          <w:sz w:val="28"/>
          <w:szCs w:val="28"/>
        </w:rPr>
        <w:t>URL :</w:t>
      </w:r>
      <w:proofErr w:type="gramEnd"/>
      <w:r w:rsidRPr="00894258">
        <w:rPr>
          <w:rFonts w:eastAsia="TimesNewRomanPSMT"/>
          <w:sz w:val="28"/>
          <w:szCs w:val="28"/>
        </w:rPr>
        <w:t xml:space="preserve"> http://znanium.com/catalog/product/492721 (дата обращения: 05.09.2022). - </w:t>
      </w:r>
      <w:proofErr w:type="gramStart"/>
      <w:r w:rsidRPr="00894258">
        <w:rPr>
          <w:rFonts w:eastAsia="TimesNewRomanPSMT"/>
          <w:sz w:val="28"/>
          <w:szCs w:val="28"/>
        </w:rPr>
        <w:t>Текст :</w:t>
      </w:r>
      <w:proofErr w:type="gramEnd"/>
      <w:r w:rsidRPr="00894258">
        <w:rPr>
          <w:rFonts w:eastAsia="TimesNewRomanPSMT"/>
          <w:sz w:val="28"/>
          <w:szCs w:val="28"/>
        </w:rPr>
        <w:t xml:space="preserve"> электронный. </w:t>
      </w:r>
    </w:p>
    <w:p w:rsidR="006510E4" w:rsidRDefault="006510E4" w:rsidP="006510E4">
      <w:pPr>
        <w:pStyle w:val="a5"/>
        <w:tabs>
          <w:tab w:val="left" w:pos="993"/>
        </w:tabs>
        <w:spacing w:line="360" w:lineRule="auto"/>
        <w:ind w:left="0" w:firstLine="1211"/>
        <w:jc w:val="both"/>
        <w:rPr>
          <w:sz w:val="28"/>
          <w:szCs w:val="28"/>
        </w:rPr>
      </w:pPr>
      <w:r>
        <w:rPr>
          <w:sz w:val="28"/>
          <w:szCs w:val="28"/>
        </w:rPr>
        <w:t>11.</w:t>
      </w:r>
      <w:r w:rsidRPr="00894258">
        <w:rPr>
          <w:sz w:val="28"/>
          <w:szCs w:val="28"/>
        </w:rPr>
        <w:t xml:space="preserve">Корпоративная социальная ответственность: учебник для студ. вузов, </w:t>
      </w:r>
      <w:proofErr w:type="spellStart"/>
      <w:r w:rsidRPr="00894258">
        <w:rPr>
          <w:sz w:val="28"/>
          <w:szCs w:val="28"/>
        </w:rPr>
        <w:t>обуч</w:t>
      </w:r>
      <w:proofErr w:type="spellEnd"/>
      <w:r w:rsidRPr="00894258">
        <w:rPr>
          <w:sz w:val="28"/>
          <w:szCs w:val="28"/>
        </w:rPr>
        <w:t>. по напр. "Менеджмент" (</w:t>
      </w:r>
      <w:proofErr w:type="spellStart"/>
      <w:r w:rsidRPr="00894258">
        <w:rPr>
          <w:sz w:val="28"/>
          <w:szCs w:val="28"/>
        </w:rPr>
        <w:t>квалиф</w:t>
      </w:r>
      <w:proofErr w:type="spellEnd"/>
      <w:r w:rsidRPr="00894258">
        <w:rPr>
          <w:sz w:val="28"/>
          <w:szCs w:val="28"/>
        </w:rPr>
        <w:t>. (</w:t>
      </w:r>
      <w:proofErr w:type="gramStart"/>
      <w:r w:rsidRPr="00894258">
        <w:rPr>
          <w:sz w:val="28"/>
          <w:szCs w:val="28"/>
        </w:rPr>
        <w:t>степень)  "</w:t>
      </w:r>
      <w:proofErr w:type="gramEnd"/>
      <w:r w:rsidRPr="00894258">
        <w:rPr>
          <w:sz w:val="28"/>
          <w:szCs w:val="28"/>
        </w:rPr>
        <w:t xml:space="preserve">Бакалавр") /  М.А. </w:t>
      </w:r>
      <w:proofErr w:type="spellStart"/>
      <w:r w:rsidRPr="00894258">
        <w:rPr>
          <w:sz w:val="28"/>
          <w:szCs w:val="28"/>
        </w:rPr>
        <w:t>Эскиндаров</w:t>
      </w:r>
      <w:proofErr w:type="spellEnd"/>
      <w:r w:rsidRPr="00894258">
        <w:rPr>
          <w:sz w:val="28"/>
          <w:szCs w:val="28"/>
        </w:rPr>
        <w:t xml:space="preserve">, И.Ю. Беляева, Б.С. Батаева [и др.] Финуниверситет ; под ред. И.Ю. Беляевой, М.А. </w:t>
      </w:r>
      <w:proofErr w:type="spellStart"/>
      <w:r w:rsidRPr="00894258">
        <w:rPr>
          <w:sz w:val="28"/>
          <w:szCs w:val="28"/>
        </w:rPr>
        <w:t>Эскиндарова</w:t>
      </w:r>
      <w:proofErr w:type="spellEnd"/>
      <w:r w:rsidRPr="00894258">
        <w:rPr>
          <w:sz w:val="28"/>
          <w:szCs w:val="28"/>
        </w:rPr>
        <w:t xml:space="preserve">. - Москва: </w:t>
      </w:r>
      <w:proofErr w:type="spellStart"/>
      <w:r w:rsidRPr="00894258">
        <w:rPr>
          <w:sz w:val="28"/>
          <w:szCs w:val="28"/>
        </w:rPr>
        <w:t>Кнорус</w:t>
      </w:r>
      <w:proofErr w:type="spellEnd"/>
      <w:r w:rsidRPr="00894258">
        <w:rPr>
          <w:sz w:val="28"/>
          <w:szCs w:val="28"/>
        </w:rPr>
        <w:t xml:space="preserve">, 2016. - 316 с. - (Бакалавриат). - Текст: непосредственный. - То же. - 2018. - ЭБС BOOK.ru. - URL: https://www.book.ru/book/927771 (дата обращения: </w:t>
      </w:r>
      <w:r w:rsidRPr="00894258">
        <w:rPr>
          <w:rFonts w:eastAsia="TimesNewRomanPSMT"/>
          <w:sz w:val="28"/>
          <w:szCs w:val="28"/>
        </w:rPr>
        <w:t>05.09.2022</w:t>
      </w:r>
      <w:r w:rsidRPr="00894258">
        <w:rPr>
          <w:sz w:val="28"/>
          <w:szCs w:val="28"/>
        </w:rPr>
        <w:t xml:space="preserve">). — </w:t>
      </w:r>
      <w:proofErr w:type="gramStart"/>
      <w:r w:rsidRPr="00894258">
        <w:rPr>
          <w:sz w:val="28"/>
          <w:szCs w:val="28"/>
        </w:rPr>
        <w:t>Текст :</w:t>
      </w:r>
      <w:proofErr w:type="gramEnd"/>
      <w:r w:rsidRPr="00894258">
        <w:rPr>
          <w:sz w:val="28"/>
          <w:szCs w:val="28"/>
        </w:rPr>
        <w:t xml:space="preserve"> электронный. </w:t>
      </w:r>
    </w:p>
    <w:p w:rsidR="006510E4" w:rsidRDefault="006510E4" w:rsidP="006510E4">
      <w:pPr>
        <w:pStyle w:val="a5"/>
        <w:spacing w:line="360" w:lineRule="auto"/>
        <w:ind w:left="0" w:firstLine="1276"/>
        <w:jc w:val="both"/>
        <w:rPr>
          <w:sz w:val="28"/>
          <w:szCs w:val="28"/>
        </w:rPr>
      </w:pPr>
      <w:r>
        <w:rPr>
          <w:sz w:val="28"/>
          <w:szCs w:val="28"/>
        </w:rPr>
        <w:t>12.</w:t>
      </w:r>
      <w:r w:rsidRPr="00894258">
        <w:rPr>
          <w:sz w:val="28"/>
          <w:szCs w:val="28"/>
        </w:rPr>
        <w:t xml:space="preserve">Информационно-аналитическое обеспечение устойчивого развития экономических субъектов: монография / В.И. Бариленко [и др.]; </w:t>
      </w:r>
      <w:proofErr w:type="gramStart"/>
      <w:r w:rsidRPr="00894258">
        <w:rPr>
          <w:sz w:val="28"/>
          <w:szCs w:val="28"/>
        </w:rPr>
        <w:t>Финуниверситет ;</w:t>
      </w:r>
      <w:proofErr w:type="gramEnd"/>
      <w:r w:rsidRPr="00894258">
        <w:rPr>
          <w:sz w:val="28"/>
          <w:szCs w:val="28"/>
        </w:rPr>
        <w:t xml:space="preserve"> под ред. О.В. Ефимовой. - Москва: </w:t>
      </w:r>
      <w:proofErr w:type="spellStart"/>
      <w:r w:rsidRPr="00894258">
        <w:rPr>
          <w:sz w:val="28"/>
          <w:szCs w:val="28"/>
        </w:rPr>
        <w:t>Русайнс</w:t>
      </w:r>
      <w:proofErr w:type="spellEnd"/>
      <w:r w:rsidRPr="00894258">
        <w:rPr>
          <w:sz w:val="28"/>
          <w:szCs w:val="28"/>
        </w:rPr>
        <w:t xml:space="preserve">, 2015. - 160 с. - Текст: непосредственный. - То же. - 2020. -  ЭБС BOOK.ru. — URL: https://book.ru/book/935117 (дата обращения: 05.09.2022). — </w:t>
      </w:r>
      <w:proofErr w:type="gramStart"/>
      <w:r w:rsidRPr="00894258">
        <w:rPr>
          <w:sz w:val="28"/>
          <w:szCs w:val="28"/>
        </w:rPr>
        <w:t>Текст :</w:t>
      </w:r>
      <w:proofErr w:type="gramEnd"/>
      <w:r w:rsidRPr="00894258">
        <w:rPr>
          <w:sz w:val="28"/>
          <w:szCs w:val="28"/>
        </w:rPr>
        <w:t xml:space="preserve"> электронный. </w:t>
      </w:r>
    </w:p>
    <w:p w:rsidR="006510E4" w:rsidRPr="00AD685D" w:rsidRDefault="006510E4" w:rsidP="00AD685D">
      <w:pPr>
        <w:pStyle w:val="1"/>
        <w:keepNext/>
        <w:widowControl w:val="0"/>
        <w:tabs>
          <w:tab w:val="left" w:pos="993"/>
        </w:tabs>
        <w:autoSpaceDE w:val="0"/>
        <w:autoSpaceDN w:val="0"/>
        <w:adjustRightInd w:val="0"/>
        <w:spacing w:before="0" w:after="0" w:line="360" w:lineRule="auto"/>
        <w:ind w:firstLine="720"/>
        <w:contextualSpacing w:val="0"/>
        <w:jc w:val="both"/>
        <w:rPr>
          <w:bCs/>
          <w:color w:val="auto"/>
          <w:kern w:val="32"/>
          <w:sz w:val="28"/>
          <w:szCs w:val="28"/>
          <w:lang w:eastAsia="ru-RU"/>
        </w:rPr>
      </w:pPr>
      <w:bookmarkStart w:id="36" w:name="_Toc112070880"/>
      <w:r w:rsidRPr="00AD685D">
        <w:rPr>
          <w:bCs/>
          <w:color w:val="auto"/>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36"/>
    </w:p>
    <w:p w:rsidR="006510E4" w:rsidRPr="00AD685D" w:rsidRDefault="006510E4" w:rsidP="00AD685D">
      <w:pPr>
        <w:tabs>
          <w:tab w:val="left" w:pos="993"/>
        </w:tabs>
        <w:spacing w:after="0" w:line="360" w:lineRule="auto"/>
        <w:ind w:firstLine="720"/>
        <w:jc w:val="both"/>
        <w:rPr>
          <w:rFonts w:ascii="Times New Roman" w:eastAsia="BatangChe" w:hAnsi="Times New Roman"/>
          <w:sz w:val="28"/>
          <w:szCs w:val="28"/>
        </w:rPr>
      </w:pPr>
      <w:r w:rsidRPr="00AD685D">
        <w:rPr>
          <w:rFonts w:ascii="Times New Roman" w:hAnsi="Times New Roman"/>
          <w:sz w:val="28"/>
          <w:szCs w:val="28"/>
        </w:rPr>
        <w:t xml:space="preserve">1. </w:t>
      </w:r>
      <w:hyperlink r:id="rId14" w:history="1">
        <w:r w:rsidRPr="00AD685D">
          <w:rPr>
            <w:rStyle w:val="a8"/>
            <w:rFonts w:ascii="Times New Roman" w:eastAsia="BatangChe" w:hAnsi="Times New Roman"/>
            <w:color w:val="auto"/>
            <w:sz w:val="28"/>
            <w:szCs w:val="28"/>
          </w:rPr>
          <w:t>http://www.corp-gov.ru</w:t>
        </w:r>
      </w:hyperlink>
      <w:r w:rsidRPr="00AD685D">
        <w:rPr>
          <w:rFonts w:ascii="Times New Roman" w:eastAsia="BatangChe" w:hAnsi="Times New Roman"/>
          <w:sz w:val="28"/>
          <w:szCs w:val="28"/>
        </w:rPr>
        <w:t xml:space="preserve">  – Корпоративное управление в России</w:t>
      </w:r>
    </w:p>
    <w:p w:rsidR="006510E4" w:rsidRPr="00AD685D" w:rsidRDefault="006510E4" w:rsidP="00AD685D">
      <w:pPr>
        <w:tabs>
          <w:tab w:val="left" w:pos="993"/>
        </w:tabs>
        <w:spacing w:after="0" w:line="360" w:lineRule="auto"/>
        <w:ind w:firstLine="720"/>
        <w:jc w:val="both"/>
        <w:rPr>
          <w:rFonts w:ascii="Times New Roman" w:eastAsia="BatangChe" w:hAnsi="Times New Roman"/>
          <w:sz w:val="28"/>
          <w:szCs w:val="28"/>
        </w:rPr>
      </w:pPr>
      <w:r w:rsidRPr="00AD685D">
        <w:rPr>
          <w:rFonts w:ascii="Times New Roman" w:eastAsia="BatangChe" w:hAnsi="Times New Roman"/>
          <w:sz w:val="28"/>
          <w:szCs w:val="28"/>
        </w:rPr>
        <w:t xml:space="preserve">2. </w:t>
      </w:r>
      <w:hyperlink r:id="rId15" w:history="1">
        <w:r w:rsidRPr="00AD685D">
          <w:rPr>
            <w:rStyle w:val="a8"/>
            <w:rFonts w:ascii="Times New Roman" w:eastAsia="BatangChe" w:hAnsi="Times New Roman"/>
            <w:color w:val="auto"/>
            <w:sz w:val="28"/>
            <w:szCs w:val="28"/>
          </w:rPr>
          <w:t>http://www.rbc.ru/</w:t>
        </w:r>
      </w:hyperlink>
      <w:r w:rsidRPr="00AD685D">
        <w:rPr>
          <w:rFonts w:ascii="Times New Roman" w:eastAsia="BatangChe" w:hAnsi="Times New Roman"/>
          <w:sz w:val="28"/>
          <w:szCs w:val="28"/>
        </w:rPr>
        <w:t xml:space="preserve">  - </w:t>
      </w:r>
      <w:proofErr w:type="spellStart"/>
      <w:r w:rsidRPr="00AD685D">
        <w:rPr>
          <w:rFonts w:ascii="Times New Roman" w:eastAsia="BatangChe" w:hAnsi="Times New Roman"/>
          <w:sz w:val="28"/>
          <w:szCs w:val="28"/>
        </w:rPr>
        <w:t>РосБизнесКонсалтинг</w:t>
      </w:r>
      <w:proofErr w:type="spellEnd"/>
    </w:p>
    <w:p w:rsidR="006510E4" w:rsidRPr="00AD685D" w:rsidRDefault="006510E4" w:rsidP="00AD685D">
      <w:pPr>
        <w:tabs>
          <w:tab w:val="left" w:pos="993"/>
        </w:tabs>
        <w:spacing w:after="0" w:line="360" w:lineRule="auto"/>
        <w:ind w:firstLine="720"/>
        <w:jc w:val="both"/>
        <w:rPr>
          <w:rFonts w:ascii="Times New Roman" w:eastAsia="BatangChe" w:hAnsi="Times New Roman"/>
          <w:sz w:val="28"/>
          <w:szCs w:val="28"/>
        </w:rPr>
      </w:pPr>
      <w:r w:rsidRPr="00AD685D">
        <w:rPr>
          <w:rFonts w:ascii="Times New Roman" w:eastAsia="BatangChe" w:hAnsi="Times New Roman"/>
          <w:sz w:val="28"/>
          <w:szCs w:val="28"/>
        </w:rPr>
        <w:t xml:space="preserve">3. </w:t>
      </w:r>
      <w:hyperlink r:id="rId16" w:history="1">
        <w:r w:rsidRPr="00AD685D">
          <w:rPr>
            <w:rStyle w:val="a8"/>
            <w:rFonts w:ascii="Times New Roman" w:eastAsia="BatangChe" w:hAnsi="Times New Roman"/>
            <w:color w:val="auto"/>
            <w:sz w:val="28"/>
            <w:szCs w:val="28"/>
          </w:rPr>
          <w:t>http://www.raexpert.ru/</w:t>
        </w:r>
      </w:hyperlink>
      <w:r w:rsidRPr="00AD685D">
        <w:rPr>
          <w:rFonts w:ascii="Times New Roman" w:eastAsia="BatangChe" w:hAnsi="Times New Roman"/>
          <w:sz w:val="28"/>
          <w:szCs w:val="28"/>
        </w:rPr>
        <w:t xml:space="preserve">  - сайт «Рейтинговое агентство «ЭКСПЕРТ РА»</w:t>
      </w:r>
    </w:p>
    <w:p w:rsidR="006510E4" w:rsidRPr="00AD685D" w:rsidRDefault="006510E4" w:rsidP="00AD685D">
      <w:pPr>
        <w:tabs>
          <w:tab w:val="left" w:pos="993"/>
        </w:tabs>
        <w:spacing w:after="0" w:line="360" w:lineRule="auto"/>
        <w:ind w:firstLine="720"/>
        <w:jc w:val="both"/>
        <w:rPr>
          <w:rFonts w:ascii="Times New Roman" w:eastAsia="BatangChe" w:hAnsi="Times New Roman"/>
          <w:sz w:val="28"/>
          <w:szCs w:val="28"/>
        </w:rPr>
      </w:pPr>
      <w:r w:rsidRPr="00AD685D">
        <w:rPr>
          <w:rFonts w:ascii="Times New Roman" w:eastAsia="BatangChe" w:hAnsi="Times New Roman"/>
          <w:sz w:val="28"/>
          <w:szCs w:val="28"/>
        </w:rPr>
        <w:lastRenderedPageBreak/>
        <w:t xml:space="preserve">4. </w:t>
      </w:r>
      <w:hyperlink r:id="rId17" w:history="1">
        <w:r w:rsidRPr="00AD685D">
          <w:rPr>
            <w:rStyle w:val="a8"/>
            <w:rFonts w:ascii="Times New Roman" w:eastAsia="BatangChe" w:hAnsi="Times New Roman"/>
            <w:color w:val="auto"/>
            <w:sz w:val="28"/>
            <w:szCs w:val="28"/>
          </w:rPr>
          <w:t>http://www.soc-otvet.ru</w:t>
        </w:r>
      </w:hyperlink>
      <w:r w:rsidRPr="00AD685D">
        <w:rPr>
          <w:rFonts w:ascii="Times New Roman" w:eastAsia="BatangChe" w:hAnsi="Times New Roman"/>
          <w:sz w:val="28"/>
          <w:szCs w:val="28"/>
        </w:rPr>
        <w:t xml:space="preserve">  – сайт «Социальная ответственность бизнеса»</w:t>
      </w:r>
    </w:p>
    <w:p w:rsidR="006510E4" w:rsidRPr="00AD685D" w:rsidRDefault="006510E4" w:rsidP="00AD685D">
      <w:pPr>
        <w:tabs>
          <w:tab w:val="left" w:pos="993"/>
        </w:tabs>
        <w:spacing w:after="0" w:line="360" w:lineRule="auto"/>
        <w:ind w:firstLine="720"/>
        <w:jc w:val="both"/>
        <w:rPr>
          <w:rFonts w:ascii="Times New Roman" w:eastAsia="BatangChe" w:hAnsi="Times New Roman"/>
          <w:sz w:val="28"/>
          <w:szCs w:val="28"/>
        </w:rPr>
      </w:pPr>
      <w:r w:rsidRPr="00AD685D">
        <w:rPr>
          <w:rFonts w:ascii="Times New Roman" w:eastAsia="BatangChe" w:hAnsi="Times New Roman"/>
          <w:sz w:val="28"/>
          <w:szCs w:val="28"/>
        </w:rPr>
        <w:t xml:space="preserve">5. </w:t>
      </w:r>
      <w:hyperlink r:id="rId18" w:history="1">
        <w:r w:rsidRPr="00AD685D">
          <w:rPr>
            <w:rStyle w:val="a8"/>
            <w:rFonts w:ascii="Times New Roman" w:eastAsia="BatangChe" w:hAnsi="Times New Roman"/>
            <w:color w:val="auto"/>
            <w:sz w:val="28"/>
            <w:szCs w:val="28"/>
          </w:rPr>
          <w:t>http://www.nccg.ru</w:t>
        </w:r>
      </w:hyperlink>
      <w:r w:rsidRPr="00AD685D">
        <w:rPr>
          <w:rFonts w:ascii="Times New Roman" w:eastAsia="BatangChe" w:hAnsi="Times New Roman"/>
          <w:sz w:val="28"/>
          <w:szCs w:val="28"/>
        </w:rPr>
        <w:t xml:space="preserve">  –</w:t>
      </w:r>
      <w:r w:rsidRPr="00AD685D">
        <w:rPr>
          <w:rFonts w:ascii="Times New Roman" w:eastAsia="BatangChe" w:hAnsi="Times New Roman"/>
          <w:sz w:val="28"/>
          <w:szCs w:val="28"/>
        </w:rPr>
        <w:tab/>
        <w:t>сайт Национального совета по корпоративному управлению</w:t>
      </w:r>
    </w:p>
    <w:p w:rsidR="006510E4" w:rsidRPr="00AD685D" w:rsidRDefault="006510E4" w:rsidP="00AD685D">
      <w:pPr>
        <w:tabs>
          <w:tab w:val="left" w:pos="993"/>
        </w:tabs>
        <w:spacing w:after="0" w:line="360" w:lineRule="auto"/>
        <w:ind w:firstLine="720"/>
        <w:jc w:val="both"/>
        <w:rPr>
          <w:rFonts w:ascii="Times New Roman" w:eastAsia="BatangChe" w:hAnsi="Times New Roman"/>
          <w:sz w:val="28"/>
          <w:szCs w:val="28"/>
        </w:rPr>
      </w:pPr>
      <w:r w:rsidRPr="00AD685D">
        <w:rPr>
          <w:rFonts w:ascii="Times New Roman" w:eastAsia="BatangChe" w:hAnsi="Times New Roman"/>
          <w:sz w:val="28"/>
          <w:szCs w:val="28"/>
        </w:rPr>
        <w:t>6.</w:t>
      </w:r>
      <w:hyperlink r:id="rId19" w:history="1">
        <w:r w:rsidRPr="00AD685D">
          <w:rPr>
            <w:rStyle w:val="a8"/>
            <w:rFonts w:ascii="Times New Roman" w:eastAsia="BatangChe" w:hAnsi="Times New Roman"/>
            <w:color w:val="000000" w:themeColor="text1"/>
            <w:sz w:val="28"/>
            <w:szCs w:val="28"/>
          </w:rPr>
          <w:t>https://media.rspp.ru/document/1/e/6/e6aef2d23c03d8181b6230003f977361.pdf</w:t>
        </w:r>
      </w:hyperlink>
      <w:r w:rsidRPr="00AD685D">
        <w:rPr>
          <w:rFonts w:ascii="Times New Roman" w:eastAsia="BatangChe" w:hAnsi="Times New Roman"/>
          <w:sz w:val="28"/>
          <w:szCs w:val="28"/>
        </w:rPr>
        <w:t xml:space="preserve"> - руководство по отчетности в области устойчивого развития G4 // QRZ: Сайт Глобальной Инициативы по отчетности. URL: </w:t>
      </w:r>
    </w:p>
    <w:p w:rsidR="006510E4" w:rsidRPr="00AD685D" w:rsidRDefault="006510E4" w:rsidP="00AD685D">
      <w:pPr>
        <w:tabs>
          <w:tab w:val="left" w:pos="993"/>
        </w:tabs>
        <w:spacing w:after="0" w:line="360" w:lineRule="auto"/>
        <w:ind w:firstLine="720"/>
        <w:jc w:val="both"/>
        <w:rPr>
          <w:rFonts w:ascii="Times New Roman" w:hAnsi="Times New Roman"/>
          <w:sz w:val="28"/>
          <w:szCs w:val="28"/>
          <w:lang w:eastAsia="ru-RU"/>
        </w:rPr>
      </w:pPr>
      <w:r w:rsidRPr="00AD685D">
        <w:rPr>
          <w:rFonts w:ascii="Times New Roman" w:eastAsia="BatangChe" w:hAnsi="Times New Roman"/>
          <w:sz w:val="28"/>
          <w:szCs w:val="28"/>
        </w:rPr>
        <w:t xml:space="preserve"> 7. </w:t>
      </w:r>
      <w:r w:rsidRPr="00AD685D">
        <w:rPr>
          <w:rFonts w:ascii="Times New Roman" w:hAnsi="Times New Roman"/>
          <w:sz w:val="28"/>
          <w:szCs w:val="28"/>
          <w:lang w:eastAsia="ru-RU"/>
        </w:rPr>
        <w:t>Электронные ресурсы БИК:</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sz w:val="28"/>
          <w:szCs w:val="28"/>
        </w:rPr>
      </w:pPr>
      <w:r w:rsidRPr="00AD685D">
        <w:rPr>
          <w:rFonts w:ascii="Times New Roman" w:eastAsia="Calibri" w:hAnsi="Times New Roman"/>
          <w:color w:val="000000"/>
          <w:sz w:val="28"/>
          <w:szCs w:val="28"/>
        </w:rPr>
        <w:t xml:space="preserve">Электронная библиотека Финансового университета (ЭБ) </w:t>
      </w:r>
      <w:hyperlink r:id="rId20" w:history="1">
        <w:r w:rsidRPr="00AD685D">
          <w:rPr>
            <w:rFonts w:ascii="Times New Roman" w:eastAsia="Calibri" w:hAnsi="Times New Roman"/>
            <w:sz w:val="28"/>
            <w:szCs w:val="28"/>
          </w:rPr>
          <w:t>http://elib.fa.ru/</w:t>
        </w:r>
      </w:hyperlink>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Электронно-библиотечная система BOOK.RU http://www.book.ru</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Электронно-библиотечная система «Университетская библиотека ОНЛАЙН» http://biblioclub.ru/</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 xml:space="preserve">Электронно-библиотечная система </w:t>
      </w:r>
      <w:proofErr w:type="spellStart"/>
      <w:r w:rsidRPr="00AD685D">
        <w:rPr>
          <w:rFonts w:ascii="Times New Roman" w:eastAsia="Calibri" w:hAnsi="Times New Roman"/>
          <w:color w:val="000000"/>
          <w:sz w:val="28"/>
          <w:szCs w:val="28"/>
        </w:rPr>
        <w:t>Znanium</w:t>
      </w:r>
      <w:proofErr w:type="spellEnd"/>
      <w:r w:rsidRPr="00AD685D">
        <w:rPr>
          <w:rFonts w:ascii="Times New Roman" w:eastAsia="Calibri" w:hAnsi="Times New Roman"/>
          <w:color w:val="000000"/>
          <w:sz w:val="28"/>
          <w:szCs w:val="28"/>
        </w:rPr>
        <w:t xml:space="preserve"> http://www.znanium.com</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Электронно-библиотечная система издательства «ЮРАЙТ» https://urait.ru/</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Электронно-библиотечная система издательства Проспект http://ebs.prospekt.org/books</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 xml:space="preserve">Деловая онлайн-библиотека </w:t>
      </w:r>
      <w:proofErr w:type="spellStart"/>
      <w:r w:rsidRPr="00AD685D">
        <w:rPr>
          <w:rFonts w:ascii="Times New Roman" w:eastAsia="Calibri" w:hAnsi="Times New Roman"/>
          <w:color w:val="000000"/>
          <w:sz w:val="28"/>
          <w:szCs w:val="28"/>
        </w:rPr>
        <w:t>Alpina</w:t>
      </w:r>
      <w:proofErr w:type="spellEnd"/>
      <w:r w:rsidRPr="00AD685D">
        <w:rPr>
          <w:rFonts w:ascii="Times New Roman" w:eastAsia="Calibri" w:hAnsi="Times New Roman"/>
          <w:color w:val="000000"/>
          <w:sz w:val="28"/>
          <w:szCs w:val="28"/>
        </w:rPr>
        <w:t xml:space="preserve"> </w:t>
      </w:r>
      <w:proofErr w:type="spellStart"/>
      <w:r w:rsidRPr="00AD685D">
        <w:rPr>
          <w:rFonts w:ascii="Times New Roman" w:eastAsia="Calibri" w:hAnsi="Times New Roman"/>
          <w:color w:val="000000"/>
          <w:sz w:val="28"/>
          <w:szCs w:val="28"/>
        </w:rPr>
        <w:t>Digital</w:t>
      </w:r>
      <w:proofErr w:type="spellEnd"/>
      <w:r w:rsidRPr="00AD685D">
        <w:rPr>
          <w:rFonts w:ascii="Times New Roman" w:eastAsia="Calibri" w:hAnsi="Times New Roman"/>
          <w:color w:val="000000"/>
          <w:sz w:val="28"/>
          <w:szCs w:val="28"/>
        </w:rPr>
        <w:t xml:space="preserve"> http://lib.alpinadigital.ru/</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Электронная библиотека Издательского дома «Гребенников» https://grebennikon.ru/</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 xml:space="preserve">Научная электронная библиотека eLibrary.ru http://elibrary.ru  </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Национальная электронная библиотека http://нэб.рф/</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Финансовая справочная система «Финансовый директор» http://www.1fd.ru/</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Ресурсы информационно-аналитического агентства по финансовым рынкам Cbonds.ru https://cbonds.ru/</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СПАРК https://spark-interfax.ru/</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lang w:val="en-US"/>
        </w:rPr>
      </w:pPr>
      <w:r w:rsidRPr="00AD685D">
        <w:rPr>
          <w:rFonts w:ascii="Times New Roman" w:eastAsia="Calibri" w:hAnsi="Times New Roman"/>
          <w:color w:val="000000"/>
          <w:sz w:val="28"/>
          <w:szCs w:val="28"/>
          <w:lang w:val="en-US"/>
        </w:rPr>
        <w:t>Academic Reference http://ar.cnki.net/ACADREF</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lastRenderedPageBreak/>
        <w:t xml:space="preserve">Пакет баз данных компании EBSCO </w:t>
      </w:r>
      <w:proofErr w:type="spellStart"/>
      <w:r w:rsidRPr="00AD685D">
        <w:rPr>
          <w:rFonts w:ascii="Times New Roman" w:eastAsia="Calibri" w:hAnsi="Times New Roman"/>
          <w:color w:val="000000"/>
          <w:sz w:val="28"/>
          <w:szCs w:val="28"/>
        </w:rPr>
        <w:t>Publishing</w:t>
      </w:r>
      <w:proofErr w:type="spellEnd"/>
      <w:r w:rsidRPr="00AD685D">
        <w:rPr>
          <w:rFonts w:ascii="Times New Roman" w:eastAsia="Calibri" w:hAnsi="Times New Roman"/>
          <w:color w:val="000000"/>
          <w:sz w:val="28"/>
          <w:szCs w:val="28"/>
        </w:rPr>
        <w:t xml:space="preserve">, крупнейшего </w:t>
      </w:r>
      <w:proofErr w:type="spellStart"/>
      <w:r w:rsidRPr="00AD685D">
        <w:rPr>
          <w:rFonts w:ascii="Times New Roman" w:eastAsia="Calibri" w:hAnsi="Times New Roman"/>
          <w:color w:val="000000"/>
          <w:sz w:val="28"/>
          <w:szCs w:val="28"/>
        </w:rPr>
        <w:t>агрегатора</w:t>
      </w:r>
      <w:proofErr w:type="spellEnd"/>
      <w:r w:rsidRPr="00AD685D">
        <w:rPr>
          <w:rFonts w:ascii="Times New Roman" w:eastAsia="Calibri" w:hAnsi="Times New Roman"/>
          <w:color w:val="000000"/>
          <w:sz w:val="28"/>
          <w:szCs w:val="28"/>
        </w:rPr>
        <w:t xml:space="preserve"> научных ресурсов ведущих издательств мира http://search.ebscohost.com</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 xml:space="preserve">Электронные продукты издательства </w:t>
      </w:r>
      <w:proofErr w:type="spellStart"/>
      <w:r w:rsidRPr="00AD685D">
        <w:rPr>
          <w:rFonts w:ascii="Times New Roman" w:eastAsia="Calibri" w:hAnsi="Times New Roman"/>
          <w:color w:val="000000"/>
          <w:sz w:val="28"/>
          <w:szCs w:val="28"/>
        </w:rPr>
        <w:t>Elsevier</w:t>
      </w:r>
      <w:proofErr w:type="spellEnd"/>
      <w:r w:rsidRPr="00AD685D">
        <w:rPr>
          <w:rFonts w:ascii="Times New Roman" w:eastAsia="Calibri" w:hAnsi="Times New Roman"/>
          <w:color w:val="000000"/>
          <w:sz w:val="28"/>
          <w:szCs w:val="28"/>
        </w:rPr>
        <w:t xml:space="preserve"> http://www.sciencedirect.com</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lang w:val="en-US"/>
        </w:rPr>
      </w:pPr>
      <w:r w:rsidRPr="00AD685D">
        <w:rPr>
          <w:rFonts w:ascii="Times New Roman" w:eastAsia="Calibri" w:hAnsi="Times New Roman"/>
          <w:color w:val="000000"/>
          <w:sz w:val="28"/>
          <w:szCs w:val="28"/>
          <w:lang w:val="en-US"/>
        </w:rPr>
        <w:t xml:space="preserve">Emerald: Management </w:t>
      </w:r>
      <w:proofErr w:type="spellStart"/>
      <w:r w:rsidRPr="00AD685D">
        <w:rPr>
          <w:rFonts w:ascii="Times New Roman" w:eastAsia="Calibri" w:hAnsi="Times New Roman"/>
          <w:color w:val="000000"/>
          <w:sz w:val="28"/>
          <w:szCs w:val="28"/>
          <w:lang w:val="en-US"/>
        </w:rPr>
        <w:t>eJournal</w:t>
      </w:r>
      <w:proofErr w:type="spellEnd"/>
      <w:r w:rsidRPr="00AD685D">
        <w:rPr>
          <w:rFonts w:ascii="Times New Roman" w:eastAsia="Calibri" w:hAnsi="Times New Roman"/>
          <w:color w:val="000000"/>
          <w:sz w:val="28"/>
          <w:szCs w:val="28"/>
          <w:lang w:val="en-US"/>
        </w:rPr>
        <w:t xml:space="preserve"> Portfolio https://www.emerald.com/insight/</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 xml:space="preserve">Информационно-аналитическая база данных EMIS </w:t>
      </w:r>
      <w:proofErr w:type="spellStart"/>
      <w:r w:rsidRPr="00AD685D">
        <w:rPr>
          <w:rFonts w:ascii="Times New Roman" w:eastAsia="Calibri" w:hAnsi="Times New Roman"/>
          <w:color w:val="000000"/>
          <w:sz w:val="28"/>
          <w:szCs w:val="28"/>
        </w:rPr>
        <w:t>Global</w:t>
      </w:r>
      <w:proofErr w:type="spellEnd"/>
      <w:r w:rsidRPr="00AD685D">
        <w:rPr>
          <w:rFonts w:ascii="Times New Roman" w:eastAsia="Calibri" w:hAnsi="Times New Roman"/>
          <w:color w:val="000000"/>
          <w:sz w:val="28"/>
          <w:szCs w:val="28"/>
        </w:rPr>
        <w:t xml:space="preserve"> https://www.emis.com/php/companies/overview/index</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proofErr w:type="spellStart"/>
      <w:r w:rsidRPr="00AD685D">
        <w:rPr>
          <w:rFonts w:ascii="Times New Roman" w:eastAsia="Calibri" w:hAnsi="Times New Roman"/>
          <w:color w:val="000000"/>
          <w:sz w:val="28"/>
          <w:szCs w:val="28"/>
        </w:rPr>
        <w:t>Henry</w:t>
      </w:r>
      <w:proofErr w:type="spellEnd"/>
      <w:r w:rsidRPr="00AD685D">
        <w:rPr>
          <w:rFonts w:ascii="Times New Roman" w:eastAsia="Calibri" w:hAnsi="Times New Roman"/>
          <w:color w:val="000000"/>
          <w:sz w:val="28"/>
          <w:szCs w:val="28"/>
        </w:rPr>
        <w:t xml:space="preserve"> </w:t>
      </w:r>
      <w:proofErr w:type="spellStart"/>
      <w:r w:rsidRPr="00AD685D">
        <w:rPr>
          <w:rFonts w:ascii="Times New Roman" w:eastAsia="Calibri" w:hAnsi="Times New Roman"/>
          <w:color w:val="000000"/>
          <w:sz w:val="28"/>
          <w:szCs w:val="28"/>
        </w:rPr>
        <w:t>Stewart</w:t>
      </w:r>
      <w:proofErr w:type="spellEnd"/>
      <w:r w:rsidRPr="00AD685D">
        <w:rPr>
          <w:rFonts w:ascii="Times New Roman" w:eastAsia="Calibri" w:hAnsi="Times New Roman"/>
          <w:color w:val="000000"/>
          <w:sz w:val="28"/>
          <w:szCs w:val="28"/>
        </w:rPr>
        <w:t xml:space="preserve"> </w:t>
      </w:r>
      <w:proofErr w:type="spellStart"/>
      <w:r w:rsidRPr="00AD685D">
        <w:rPr>
          <w:rFonts w:ascii="Times New Roman" w:eastAsia="Calibri" w:hAnsi="Times New Roman"/>
          <w:color w:val="000000"/>
          <w:sz w:val="28"/>
          <w:szCs w:val="28"/>
        </w:rPr>
        <w:t>Talks</w:t>
      </w:r>
      <w:proofErr w:type="spellEnd"/>
      <w:r w:rsidRPr="00AD685D">
        <w:rPr>
          <w:rFonts w:ascii="Times New Roman" w:eastAsia="Calibri" w:hAnsi="Times New Roman"/>
          <w:color w:val="000000"/>
          <w:sz w:val="28"/>
          <w:szCs w:val="28"/>
        </w:rPr>
        <w:t>: Библиотека Онлайн Лекций по Бизнесу и Маркетингу https://hstalks.com/business/</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lang w:val="en-US"/>
        </w:rPr>
      </w:pPr>
      <w:r w:rsidRPr="00AD685D">
        <w:rPr>
          <w:rFonts w:ascii="Times New Roman" w:eastAsia="Calibri" w:hAnsi="Times New Roman"/>
          <w:color w:val="000000"/>
          <w:sz w:val="28"/>
          <w:szCs w:val="28"/>
          <w:lang w:val="en-US"/>
        </w:rPr>
        <w:t>Oxford Scholarship Online https://oxford.universitypressscholarship.com/</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 xml:space="preserve">Коллекция научных журналов </w:t>
      </w:r>
      <w:proofErr w:type="spellStart"/>
      <w:r w:rsidRPr="00AD685D">
        <w:rPr>
          <w:rFonts w:ascii="Times New Roman" w:eastAsia="Calibri" w:hAnsi="Times New Roman"/>
          <w:color w:val="000000"/>
          <w:sz w:val="28"/>
          <w:szCs w:val="28"/>
        </w:rPr>
        <w:t>Oxford</w:t>
      </w:r>
      <w:proofErr w:type="spellEnd"/>
      <w:r w:rsidRPr="00AD685D">
        <w:rPr>
          <w:rFonts w:ascii="Times New Roman" w:eastAsia="Calibri" w:hAnsi="Times New Roman"/>
          <w:color w:val="000000"/>
          <w:sz w:val="28"/>
          <w:szCs w:val="28"/>
        </w:rPr>
        <w:t xml:space="preserve"> </w:t>
      </w:r>
      <w:proofErr w:type="spellStart"/>
      <w:r w:rsidRPr="00AD685D">
        <w:rPr>
          <w:rFonts w:ascii="Times New Roman" w:eastAsia="Calibri" w:hAnsi="Times New Roman"/>
          <w:color w:val="000000"/>
          <w:sz w:val="28"/>
          <w:szCs w:val="28"/>
        </w:rPr>
        <w:t>University</w:t>
      </w:r>
      <w:proofErr w:type="spellEnd"/>
      <w:r w:rsidRPr="00AD685D">
        <w:rPr>
          <w:rFonts w:ascii="Times New Roman" w:eastAsia="Calibri" w:hAnsi="Times New Roman"/>
          <w:color w:val="000000"/>
          <w:sz w:val="28"/>
          <w:szCs w:val="28"/>
        </w:rPr>
        <w:t xml:space="preserve"> </w:t>
      </w:r>
      <w:proofErr w:type="spellStart"/>
      <w:r w:rsidRPr="00AD685D">
        <w:rPr>
          <w:rFonts w:ascii="Times New Roman" w:eastAsia="Calibri" w:hAnsi="Times New Roman"/>
          <w:color w:val="000000"/>
          <w:sz w:val="28"/>
          <w:szCs w:val="28"/>
        </w:rPr>
        <w:t>Press</w:t>
      </w:r>
      <w:proofErr w:type="spellEnd"/>
      <w:r w:rsidRPr="00AD685D">
        <w:rPr>
          <w:rFonts w:ascii="Times New Roman" w:eastAsia="Calibri" w:hAnsi="Times New Roman"/>
          <w:color w:val="000000"/>
          <w:sz w:val="28"/>
          <w:szCs w:val="28"/>
        </w:rPr>
        <w:t xml:space="preserve"> https://academic.oup.com/journals/</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proofErr w:type="spellStart"/>
      <w:r w:rsidRPr="00AD685D">
        <w:rPr>
          <w:rFonts w:ascii="Times New Roman" w:eastAsia="Calibri" w:hAnsi="Times New Roman"/>
          <w:color w:val="000000"/>
          <w:sz w:val="28"/>
          <w:szCs w:val="28"/>
        </w:rPr>
        <w:t>Scopus</w:t>
      </w:r>
      <w:proofErr w:type="spellEnd"/>
      <w:r w:rsidRPr="00AD685D">
        <w:rPr>
          <w:rFonts w:ascii="Times New Roman" w:eastAsia="Calibri" w:hAnsi="Times New Roman"/>
          <w:color w:val="000000"/>
          <w:sz w:val="28"/>
          <w:szCs w:val="28"/>
        </w:rPr>
        <w:t xml:space="preserve"> https://www.scopus.com</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 xml:space="preserve">Электронная коллекция книг издательства </w:t>
      </w:r>
      <w:proofErr w:type="spellStart"/>
      <w:proofErr w:type="gramStart"/>
      <w:r w:rsidRPr="00AD685D">
        <w:rPr>
          <w:rFonts w:ascii="Times New Roman" w:eastAsia="Calibri" w:hAnsi="Times New Roman"/>
          <w:color w:val="000000"/>
          <w:sz w:val="28"/>
          <w:szCs w:val="28"/>
        </w:rPr>
        <w:t>Springer</w:t>
      </w:r>
      <w:proofErr w:type="spellEnd"/>
      <w:r w:rsidRPr="00AD685D">
        <w:rPr>
          <w:rFonts w:ascii="Times New Roman" w:eastAsia="Calibri" w:hAnsi="Times New Roman"/>
          <w:color w:val="000000"/>
          <w:sz w:val="28"/>
          <w:szCs w:val="28"/>
        </w:rPr>
        <w:t xml:space="preserve">:  </w:t>
      </w:r>
      <w:proofErr w:type="spellStart"/>
      <w:r w:rsidRPr="00AD685D">
        <w:rPr>
          <w:rFonts w:ascii="Times New Roman" w:eastAsia="Calibri" w:hAnsi="Times New Roman"/>
          <w:color w:val="000000"/>
          <w:sz w:val="28"/>
          <w:szCs w:val="28"/>
        </w:rPr>
        <w:t>Springer</w:t>
      </w:r>
      <w:proofErr w:type="spellEnd"/>
      <w:proofErr w:type="gramEnd"/>
      <w:r w:rsidRPr="00AD685D">
        <w:rPr>
          <w:rFonts w:ascii="Times New Roman" w:eastAsia="Calibri" w:hAnsi="Times New Roman"/>
          <w:color w:val="000000"/>
          <w:sz w:val="28"/>
          <w:szCs w:val="28"/>
        </w:rPr>
        <w:t xml:space="preserve"> </w:t>
      </w:r>
      <w:proofErr w:type="spellStart"/>
      <w:r w:rsidRPr="00AD685D">
        <w:rPr>
          <w:rFonts w:ascii="Times New Roman" w:eastAsia="Calibri" w:hAnsi="Times New Roman"/>
          <w:color w:val="000000"/>
          <w:sz w:val="28"/>
          <w:szCs w:val="28"/>
        </w:rPr>
        <w:t>eBooks</w:t>
      </w:r>
      <w:proofErr w:type="spellEnd"/>
      <w:r w:rsidRPr="00AD685D">
        <w:rPr>
          <w:rFonts w:ascii="Times New Roman" w:eastAsia="Calibri" w:hAnsi="Times New Roman"/>
          <w:color w:val="000000"/>
          <w:sz w:val="28"/>
          <w:szCs w:val="28"/>
        </w:rPr>
        <w:t xml:space="preserve"> http://link.springer.com/</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color w:val="000000"/>
          <w:sz w:val="28"/>
          <w:szCs w:val="28"/>
        </w:rPr>
      </w:pPr>
      <w:r w:rsidRPr="00AD685D">
        <w:rPr>
          <w:rFonts w:ascii="Times New Roman" w:eastAsia="Calibri" w:hAnsi="Times New Roman"/>
          <w:color w:val="000000"/>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DB1D08" w:rsidRPr="00AD685D">
        <w:rPr>
          <w:rFonts w:ascii="Times New Roman" w:eastAsia="Calibri" w:hAnsi="Times New Roman"/>
          <w:color w:val="000000"/>
          <w:sz w:val="28"/>
          <w:szCs w:val="28"/>
        </w:rPr>
        <w:t>управления» http://eduvideo.online/</w:t>
      </w:r>
    </w:p>
    <w:p w:rsidR="006510E4" w:rsidRPr="00AD685D" w:rsidRDefault="006510E4" w:rsidP="00AD685D">
      <w:pPr>
        <w:numPr>
          <w:ilvl w:val="0"/>
          <w:numId w:val="44"/>
        </w:numPr>
        <w:tabs>
          <w:tab w:val="left" w:pos="993"/>
        </w:tabs>
        <w:spacing w:after="0" w:line="360" w:lineRule="auto"/>
        <w:ind w:left="0" w:firstLine="720"/>
        <w:contextualSpacing/>
        <w:jc w:val="both"/>
        <w:rPr>
          <w:rFonts w:ascii="Times New Roman" w:eastAsia="Calibri" w:hAnsi="Times New Roman"/>
          <w:bCs/>
          <w:sz w:val="28"/>
          <w:szCs w:val="28"/>
        </w:rPr>
      </w:pPr>
      <w:r w:rsidRPr="00AD685D">
        <w:rPr>
          <w:rFonts w:ascii="Times New Roman" w:eastAsia="Calibri" w:hAnsi="Times New Roman"/>
          <w:color w:val="000000"/>
          <w:sz w:val="28"/>
          <w:szCs w:val="28"/>
        </w:rPr>
        <w:t xml:space="preserve">База данных научных журналов издательства </w:t>
      </w:r>
      <w:proofErr w:type="spellStart"/>
      <w:r w:rsidRPr="00AD685D">
        <w:rPr>
          <w:rFonts w:ascii="Times New Roman" w:eastAsia="Calibri" w:hAnsi="Times New Roman"/>
          <w:color w:val="000000"/>
          <w:sz w:val="28"/>
          <w:szCs w:val="28"/>
        </w:rPr>
        <w:t>Wiley</w:t>
      </w:r>
      <w:proofErr w:type="spellEnd"/>
      <w:r w:rsidRPr="00AD685D">
        <w:rPr>
          <w:rFonts w:ascii="Times New Roman" w:eastAsia="Calibri" w:hAnsi="Times New Roman"/>
          <w:color w:val="000000"/>
          <w:sz w:val="28"/>
          <w:szCs w:val="28"/>
        </w:rPr>
        <w:t xml:space="preserve"> </w:t>
      </w:r>
      <w:hyperlink r:id="rId21" w:history="1">
        <w:r w:rsidRPr="00AD685D">
          <w:rPr>
            <w:rFonts w:ascii="Times New Roman" w:eastAsia="Calibri" w:hAnsi="Times New Roman"/>
            <w:sz w:val="28"/>
            <w:szCs w:val="28"/>
          </w:rPr>
          <w:t>https://onlinelibrary.wiley.com/</w:t>
        </w:r>
      </w:hyperlink>
    </w:p>
    <w:p w:rsidR="006510E4" w:rsidRPr="00AD685D" w:rsidRDefault="006510E4" w:rsidP="00AD685D">
      <w:pPr>
        <w:tabs>
          <w:tab w:val="left" w:pos="993"/>
        </w:tabs>
        <w:spacing w:after="0" w:line="360" w:lineRule="auto"/>
        <w:ind w:firstLine="720"/>
        <w:jc w:val="both"/>
        <w:rPr>
          <w:rFonts w:ascii="Times New Roman" w:hAnsi="Times New Roman"/>
          <w:b/>
          <w:sz w:val="28"/>
          <w:szCs w:val="28"/>
        </w:rPr>
      </w:pPr>
      <w:r w:rsidRPr="00AD685D">
        <w:rPr>
          <w:rFonts w:ascii="Times New Roman" w:hAnsi="Times New Roman"/>
          <w:b/>
          <w:sz w:val="28"/>
          <w:szCs w:val="28"/>
        </w:rPr>
        <w:t>Базы данных, информационно-справочные и поисковые системы:</w:t>
      </w:r>
    </w:p>
    <w:p w:rsidR="006510E4" w:rsidRPr="00AD685D" w:rsidRDefault="006510E4" w:rsidP="00AD685D">
      <w:pPr>
        <w:pStyle w:val="10"/>
        <w:numPr>
          <w:ilvl w:val="0"/>
          <w:numId w:val="5"/>
        </w:numPr>
        <w:tabs>
          <w:tab w:val="left" w:pos="709"/>
          <w:tab w:val="left" w:pos="993"/>
          <w:tab w:val="left" w:pos="1134"/>
        </w:tabs>
        <w:spacing w:before="0" w:after="0" w:line="360" w:lineRule="auto"/>
        <w:ind w:left="0" w:firstLine="720"/>
        <w:jc w:val="both"/>
        <w:rPr>
          <w:sz w:val="28"/>
          <w:szCs w:val="28"/>
        </w:rPr>
      </w:pPr>
      <w:r w:rsidRPr="00AD685D">
        <w:rPr>
          <w:sz w:val="28"/>
          <w:szCs w:val="28"/>
        </w:rPr>
        <w:t>Справочная правовая система «Консультант Плюс».</w:t>
      </w:r>
    </w:p>
    <w:p w:rsidR="006510E4" w:rsidRPr="00AD685D" w:rsidRDefault="006510E4" w:rsidP="00AD685D">
      <w:pPr>
        <w:pStyle w:val="10"/>
        <w:numPr>
          <w:ilvl w:val="0"/>
          <w:numId w:val="5"/>
        </w:numPr>
        <w:tabs>
          <w:tab w:val="left" w:pos="709"/>
          <w:tab w:val="left" w:pos="993"/>
          <w:tab w:val="left" w:pos="1134"/>
        </w:tabs>
        <w:spacing w:before="0" w:after="0" w:line="360" w:lineRule="auto"/>
        <w:ind w:left="0" w:firstLine="720"/>
        <w:jc w:val="both"/>
        <w:rPr>
          <w:sz w:val="28"/>
          <w:szCs w:val="28"/>
        </w:rPr>
      </w:pPr>
      <w:r w:rsidRPr="00AD685D">
        <w:rPr>
          <w:sz w:val="28"/>
          <w:szCs w:val="28"/>
        </w:rPr>
        <w:t>Справочная правовая система «Гарант».</w:t>
      </w:r>
    </w:p>
    <w:p w:rsidR="006510E4" w:rsidRPr="00AD685D" w:rsidRDefault="006510E4" w:rsidP="00AD685D">
      <w:pPr>
        <w:pStyle w:val="10"/>
        <w:numPr>
          <w:ilvl w:val="0"/>
          <w:numId w:val="5"/>
        </w:numPr>
        <w:tabs>
          <w:tab w:val="left" w:pos="709"/>
          <w:tab w:val="left" w:pos="993"/>
          <w:tab w:val="left" w:pos="1134"/>
        </w:tabs>
        <w:spacing w:before="0" w:after="0" w:line="360" w:lineRule="auto"/>
        <w:ind w:left="0" w:firstLine="720"/>
        <w:jc w:val="both"/>
        <w:rPr>
          <w:sz w:val="28"/>
          <w:szCs w:val="28"/>
        </w:rPr>
      </w:pPr>
      <w:r w:rsidRPr="00AD685D">
        <w:rPr>
          <w:sz w:val="28"/>
          <w:szCs w:val="28"/>
        </w:rPr>
        <w:t xml:space="preserve">Информационная система </w:t>
      </w:r>
      <w:proofErr w:type="spellStart"/>
      <w:r w:rsidRPr="00AD685D">
        <w:rPr>
          <w:sz w:val="28"/>
          <w:szCs w:val="28"/>
        </w:rPr>
        <w:t>Спарк</w:t>
      </w:r>
      <w:proofErr w:type="spellEnd"/>
      <w:r w:rsidRPr="00AD685D">
        <w:rPr>
          <w:sz w:val="28"/>
          <w:szCs w:val="28"/>
        </w:rPr>
        <w:t>-Интерфакс. </w:t>
      </w:r>
    </w:p>
    <w:p w:rsidR="00FE5739" w:rsidRPr="00AB478B" w:rsidRDefault="00FE5739" w:rsidP="00FE573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AB478B">
        <w:rPr>
          <w:bCs/>
          <w:color w:val="auto"/>
          <w:kern w:val="32"/>
          <w:sz w:val="28"/>
          <w:szCs w:val="28"/>
          <w:lang w:eastAsia="ru-RU"/>
        </w:rPr>
        <w:t>10.</w:t>
      </w:r>
      <w:r>
        <w:rPr>
          <w:bCs/>
          <w:color w:val="auto"/>
          <w:kern w:val="32"/>
          <w:sz w:val="28"/>
          <w:szCs w:val="28"/>
          <w:lang w:eastAsia="ru-RU"/>
        </w:rPr>
        <w:t xml:space="preserve"> </w:t>
      </w:r>
      <w:r w:rsidRPr="00AB478B">
        <w:rPr>
          <w:bCs/>
          <w:color w:val="auto"/>
          <w:kern w:val="32"/>
          <w:sz w:val="28"/>
          <w:szCs w:val="28"/>
          <w:lang w:eastAsia="ru-RU"/>
        </w:rPr>
        <w:t>Методические указания для обучающихся по освоению дисциплины</w:t>
      </w:r>
      <w:bookmarkEnd w:id="33"/>
    </w:p>
    <w:p w:rsidR="00FA1258" w:rsidRPr="00FA1258" w:rsidRDefault="00FA1258" w:rsidP="00FA1258">
      <w:pPr>
        <w:pStyle w:val="1"/>
        <w:widowControl w:val="0"/>
        <w:spacing w:before="0" w:after="0" w:line="360" w:lineRule="auto"/>
        <w:ind w:firstLine="720"/>
        <w:jc w:val="both"/>
        <w:rPr>
          <w:b w:val="0"/>
          <w:sz w:val="28"/>
          <w:szCs w:val="28"/>
        </w:rPr>
      </w:pPr>
      <w:bookmarkStart w:id="37" w:name="_Toc112070882"/>
      <w:r w:rsidRPr="00FA1258">
        <w:rPr>
          <w:b w:val="0"/>
          <w:sz w:val="28"/>
          <w:szCs w:val="28"/>
        </w:rPr>
        <w:t>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w:t>
      </w:r>
      <w:bookmarkEnd w:id="37"/>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lastRenderedPageBreak/>
        <w:t>Курс</w:t>
      </w:r>
      <w:r w:rsidRPr="00FA1258">
        <w:rPr>
          <w:rFonts w:ascii="Times New Roman" w:hAnsi="Times New Roman"/>
          <w:sz w:val="28"/>
          <w:szCs w:val="28"/>
        </w:rPr>
        <w:tab/>
        <w:t>лекций сопровождается наглядной</w:t>
      </w:r>
      <w:r w:rsidRPr="00FA1258">
        <w:rPr>
          <w:rFonts w:ascii="Times New Roman" w:hAnsi="Times New Roman"/>
          <w:sz w:val="28"/>
          <w:szCs w:val="28"/>
        </w:rPr>
        <w:tab/>
        <w:t>презентацией, включающей базовые понятия, практические примеры, схемы, графики, табличный материал.</w:t>
      </w:r>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При подготовке к семинарским занятиям студентам следует:</w:t>
      </w:r>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 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Семинарские занятия предполагают:</w:t>
      </w:r>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 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rsid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 подготовку докладов, выступление и участие в групповом обсуждении</w:t>
      </w:r>
      <w:r>
        <w:rPr>
          <w:rFonts w:ascii="Times New Roman" w:hAnsi="Times New Roman"/>
          <w:sz w:val="28"/>
          <w:szCs w:val="28"/>
        </w:rPr>
        <w:t xml:space="preserve"> </w:t>
      </w:r>
      <w:r w:rsidRPr="00FA1258">
        <w:rPr>
          <w:rFonts w:ascii="Times New Roman" w:hAnsi="Times New Roman"/>
          <w:sz w:val="28"/>
          <w:szCs w:val="28"/>
        </w:rPr>
        <w:t>студенческих презентаций, выполненных на определенную тему в рамках самостоятельной работы (отчет об оценке объекта интеллектуальной собственности);</w:t>
      </w:r>
    </w:p>
    <w:p w:rsidR="00FA1258" w:rsidRPr="00FA1258" w:rsidRDefault="00FA1258" w:rsidP="00FA1258">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FA1258">
        <w:rPr>
          <w:rFonts w:ascii="Times New Roman" w:hAnsi="Times New Roman"/>
          <w:sz w:val="28"/>
          <w:szCs w:val="28"/>
        </w:rPr>
        <w:t>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w:t>
      </w:r>
      <w:r w:rsidR="00F35511" w:rsidRPr="00FA1258">
        <w:rPr>
          <w:rFonts w:ascii="Times New Roman" w:hAnsi="Times New Roman"/>
          <w:sz w:val="28"/>
          <w:szCs w:val="28"/>
        </w:rPr>
        <w:t>соответствующем разделе</w:t>
      </w:r>
      <w:r w:rsidRPr="00FA1258">
        <w:rPr>
          <w:rFonts w:ascii="Times New Roman" w:hAnsi="Times New Roman"/>
          <w:sz w:val="28"/>
          <w:szCs w:val="28"/>
        </w:rPr>
        <w:t>.</w:t>
      </w:r>
    </w:p>
    <w:p w:rsidR="00FA1258" w:rsidRPr="00FA1258" w:rsidRDefault="00FA1258" w:rsidP="00FA1258">
      <w:pPr>
        <w:widowControl w:val="0"/>
        <w:numPr>
          <w:ilvl w:val="0"/>
          <w:numId w:val="35"/>
        </w:numPr>
        <w:tabs>
          <w:tab w:val="left" w:pos="993"/>
        </w:tabs>
        <w:spacing w:after="0" w:line="360" w:lineRule="auto"/>
        <w:ind w:left="0" w:firstLine="720"/>
        <w:jc w:val="both"/>
        <w:rPr>
          <w:rFonts w:ascii="Times New Roman" w:hAnsi="Times New Roman"/>
          <w:vanish/>
          <w:sz w:val="28"/>
          <w:szCs w:val="28"/>
        </w:rPr>
      </w:pPr>
    </w:p>
    <w:p w:rsidR="00FA1258" w:rsidRPr="00FA1258" w:rsidRDefault="00FA1258" w:rsidP="00FA1258">
      <w:pPr>
        <w:widowControl w:val="0"/>
        <w:tabs>
          <w:tab w:val="left" w:pos="993"/>
        </w:tabs>
        <w:spacing w:after="0" w:line="360" w:lineRule="auto"/>
        <w:ind w:firstLine="720"/>
        <w:jc w:val="both"/>
        <w:rPr>
          <w:rFonts w:ascii="Times New Roman" w:hAnsi="Times New Roman"/>
          <w:iCs/>
          <w:sz w:val="28"/>
          <w:szCs w:val="28"/>
        </w:rPr>
      </w:pPr>
      <w:r w:rsidRPr="00FA1258">
        <w:rPr>
          <w:rFonts w:ascii="Times New Roman" w:hAnsi="Times New Roman"/>
          <w:iCs/>
          <w:sz w:val="28"/>
          <w:szCs w:val="28"/>
        </w:rPr>
        <w:t>Методические указания для обучающихся по обсуждению кейсовой ситуации:</w:t>
      </w:r>
    </w:p>
    <w:p w:rsidR="00FA1258" w:rsidRPr="00FA1258" w:rsidRDefault="00FA1258" w:rsidP="00FA1258">
      <w:pPr>
        <w:pStyle w:val="a5"/>
        <w:widowControl w:val="0"/>
        <w:numPr>
          <w:ilvl w:val="0"/>
          <w:numId w:val="30"/>
        </w:numPr>
        <w:pBdr>
          <w:top w:val="nil"/>
          <w:left w:val="nil"/>
          <w:bottom w:val="nil"/>
          <w:right w:val="nil"/>
          <w:between w:val="nil"/>
          <w:bar w:val="nil"/>
        </w:pBdr>
        <w:tabs>
          <w:tab w:val="left" w:pos="993"/>
        </w:tabs>
        <w:spacing w:line="360" w:lineRule="auto"/>
        <w:ind w:left="0" w:firstLine="720"/>
        <w:jc w:val="both"/>
        <w:rPr>
          <w:iCs/>
          <w:sz w:val="28"/>
          <w:szCs w:val="28"/>
        </w:rPr>
      </w:pPr>
      <w:r w:rsidRPr="00FA1258">
        <w:rPr>
          <w:iCs/>
          <w:sz w:val="28"/>
          <w:szCs w:val="28"/>
        </w:rPr>
        <w:t>преподаватель самостоятельно делит группы на несколько подгрупп по 6-12 человек;</w:t>
      </w:r>
    </w:p>
    <w:p w:rsidR="00FA1258" w:rsidRPr="00FA1258" w:rsidRDefault="00FA1258" w:rsidP="00FA1258">
      <w:pPr>
        <w:pStyle w:val="a5"/>
        <w:widowControl w:val="0"/>
        <w:numPr>
          <w:ilvl w:val="0"/>
          <w:numId w:val="31"/>
        </w:numPr>
        <w:pBdr>
          <w:top w:val="nil"/>
          <w:left w:val="nil"/>
          <w:bottom w:val="nil"/>
          <w:right w:val="nil"/>
          <w:between w:val="nil"/>
          <w:bar w:val="nil"/>
        </w:pBd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20"/>
        <w:jc w:val="both"/>
        <w:rPr>
          <w:iCs/>
          <w:sz w:val="28"/>
          <w:szCs w:val="28"/>
        </w:rPr>
      </w:pPr>
      <w:r w:rsidRPr="00FA1258">
        <w:rPr>
          <w:iCs/>
          <w:sz w:val="28"/>
          <w:szCs w:val="28"/>
        </w:rPr>
        <w:t xml:space="preserve">студентам дается время на изучение кейса; </w:t>
      </w:r>
    </w:p>
    <w:p w:rsidR="00FA1258" w:rsidRPr="00FA1258" w:rsidRDefault="00FA1258" w:rsidP="00FA1258">
      <w:pPr>
        <w:pStyle w:val="a5"/>
        <w:widowControl w:val="0"/>
        <w:numPr>
          <w:ilvl w:val="0"/>
          <w:numId w:val="32"/>
        </w:numPr>
        <w:pBdr>
          <w:top w:val="nil"/>
          <w:left w:val="nil"/>
          <w:bottom w:val="nil"/>
          <w:right w:val="nil"/>
          <w:between w:val="nil"/>
          <w:bar w:val="nil"/>
        </w:pBd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20"/>
        <w:jc w:val="both"/>
        <w:rPr>
          <w:iCs/>
          <w:sz w:val="28"/>
          <w:szCs w:val="28"/>
        </w:rPr>
      </w:pPr>
      <w:r w:rsidRPr="00FA1258">
        <w:rPr>
          <w:iCs/>
          <w:sz w:val="28"/>
          <w:szCs w:val="28"/>
        </w:rPr>
        <w:lastRenderedPageBreak/>
        <w:t xml:space="preserve">обсуждение вопросов кейса в группе и выработка альтернативных решений;  </w:t>
      </w:r>
    </w:p>
    <w:p w:rsidR="00FA1258" w:rsidRPr="00FA1258" w:rsidRDefault="00FA1258" w:rsidP="00FA1258">
      <w:pPr>
        <w:pStyle w:val="a5"/>
        <w:widowControl w:val="0"/>
        <w:numPr>
          <w:ilvl w:val="0"/>
          <w:numId w:val="33"/>
        </w:numPr>
        <w:pBdr>
          <w:top w:val="nil"/>
          <w:left w:val="nil"/>
          <w:bottom w:val="nil"/>
          <w:right w:val="nil"/>
          <w:between w:val="nil"/>
          <w:bar w:val="nil"/>
        </w:pBdr>
        <w:tabs>
          <w:tab w:val="left" w:pos="993"/>
        </w:tabs>
        <w:spacing w:line="360" w:lineRule="auto"/>
        <w:ind w:left="0" w:firstLine="720"/>
        <w:jc w:val="both"/>
        <w:rPr>
          <w:iCs/>
          <w:sz w:val="28"/>
          <w:szCs w:val="28"/>
        </w:rPr>
      </w:pPr>
      <w:r w:rsidRPr="00FA1258">
        <w:rPr>
          <w:iCs/>
          <w:sz w:val="28"/>
          <w:szCs w:val="28"/>
        </w:rPr>
        <w:t>каждая группа предлагает свои альтернативные решения обозначенных в кейсе проблем;</w:t>
      </w:r>
    </w:p>
    <w:p w:rsidR="00FA1258" w:rsidRPr="00FA1258" w:rsidRDefault="00FA1258" w:rsidP="00FA1258">
      <w:pPr>
        <w:pStyle w:val="a5"/>
        <w:widowControl w:val="0"/>
        <w:numPr>
          <w:ilvl w:val="0"/>
          <w:numId w:val="34"/>
        </w:numPr>
        <w:pBdr>
          <w:top w:val="nil"/>
          <w:left w:val="nil"/>
          <w:bottom w:val="nil"/>
          <w:right w:val="nil"/>
          <w:between w:val="nil"/>
          <w:bar w:val="nil"/>
        </w:pBdr>
        <w:tabs>
          <w:tab w:val="left" w:pos="993"/>
        </w:tabs>
        <w:spacing w:line="360" w:lineRule="auto"/>
        <w:ind w:left="0" w:firstLine="720"/>
        <w:jc w:val="both"/>
        <w:rPr>
          <w:iCs/>
          <w:sz w:val="28"/>
          <w:szCs w:val="28"/>
        </w:rPr>
      </w:pPr>
      <w:r w:rsidRPr="00FA1258">
        <w:rPr>
          <w:iCs/>
          <w:sz w:val="28"/>
          <w:szCs w:val="28"/>
        </w:rPr>
        <w:t>обсуждение вариантов решений всеми студентами из предложенных и выработка единого решения с аргументацией;</w:t>
      </w:r>
    </w:p>
    <w:p w:rsidR="00FA1258" w:rsidRPr="00FA1258" w:rsidRDefault="00FA1258" w:rsidP="00FA1258">
      <w:pPr>
        <w:pStyle w:val="a5"/>
        <w:widowControl w:val="0"/>
        <w:numPr>
          <w:ilvl w:val="0"/>
          <w:numId w:val="28"/>
        </w:numPr>
        <w:pBdr>
          <w:top w:val="nil"/>
          <w:left w:val="nil"/>
          <w:bottom w:val="nil"/>
          <w:right w:val="nil"/>
          <w:between w:val="nil"/>
          <w:bar w:val="nil"/>
        </w:pBdr>
        <w:tabs>
          <w:tab w:val="left" w:pos="993"/>
        </w:tabs>
        <w:spacing w:line="360" w:lineRule="auto"/>
        <w:ind w:left="0" w:firstLine="720"/>
        <w:jc w:val="both"/>
        <w:rPr>
          <w:iCs/>
          <w:sz w:val="28"/>
          <w:szCs w:val="28"/>
        </w:rPr>
      </w:pPr>
      <w:r w:rsidRPr="00FA1258">
        <w:rPr>
          <w:iCs/>
          <w:sz w:val="28"/>
          <w:szCs w:val="28"/>
        </w:rPr>
        <w:t>совместно с преподавателем, который выступает в роли модератора – подводятся итоги и отмечаются положительные и отрицательные стороны.</w:t>
      </w:r>
    </w:p>
    <w:p w:rsidR="00FA1258" w:rsidRPr="00FA1258" w:rsidRDefault="00FA1258" w:rsidP="00FA1258">
      <w:pPr>
        <w:pStyle w:val="1"/>
        <w:widowControl w:val="0"/>
        <w:spacing w:before="0" w:after="0" w:line="360" w:lineRule="auto"/>
        <w:ind w:firstLine="720"/>
        <w:jc w:val="both"/>
        <w:rPr>
          <w:sz w:val="28"/>
          <w:szCs w:val="28"/>
        </w:rPr>
      </w:pPr>
      <w:bookmarkStart w:id="38" w:name="_Toc20394224"/>
      <w:bookmarkStart w:id="39" w:name="_Toc112070883"/>
      <w:r w:rsidRPr="00FA1258">
        <w:rPr>
          <w:sz w:val="28"/>
          <w:szCs w:val="28"/>
        </w:rPr>
        <w:t>11.</w:t>
      </w:r>
      <w:bookmarkEnd w:id="34"/>
      <w:bookmarkEnd w:id="35"/>
      <w:r w:rsidRPr="00FA1258">
        <w:rPr>
          <w:sz w:val="28"/>
          <w:szCs w:val="28"/>
        </w:rPr>
        <w:t xml:space="preserve"> </w:t>
      </w:r>
      <w:bookmarkStart w:id="40" w:name="_Toc531614950"/>
      <w:bookmarkStart w:id="41" w:name="_Toc531686467"/>
      <w:bookmarkEnd w:id="38"/>
      <w:r w:rsidR="00FE5739" w:rsidRPr="00BC2323">
        <w:rPr>
          <w:bCs/>
          <w:color w:val="auto"/>
          <w:kern w:val="32"/>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rsidR="00FE5739" w:rsidRPr="00BC2323" w:rsidRDefault="00FE5739" w:rsidP="00FE5739">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2" w:name="_Toc3798616"/>
      <w:bookmarkStart w:id="43" w:name="_Toc85440154"/>
      <w:bookmarkStart w:id="44" w:name="_Toc112070884"/>
      <w:bookmarkEnd w:id="40"/>
      <w:bookmarkEnd w:id="41"/>
      <w:r w:rsidRPr="00BC2323">
        <w:rPr>
          <w:bCs/>
          <w:webHidden/>
          <w:color w:val="auto"/>
          <w:kern w:val="32"/>
          <w:sz w:val="28"/>
          <w:szCs w:val="28"/>
          <w:lang w:eastAsia="ru-RU"/>
        </w:rPr>
        <w:t>11.1 Комплект лицензионного программного обеспечения:</w:t>
      </w:r>
      <w:bookmarkEnd w:id="42"/>
      <w:bookmarkEnd w:id="43"/>
      <w:bookmarkEnd w:id="44"/>
    </w:p>
    <w:p w:rsidR="00FA1258" w:rsidRPr="00FA1258" w:rsidRDefault="00FA1258" w:rsidP="00FA1258">
      <w:pPr>
        <w:pStyle w:val="16"/>
        <w:widowControl w:val="0"/>
        <w:numPr>
          <w:ilvl w:val="0"/>
          <w:numId w:val="29"/>
        </w:numPr>
        <w:tabs>
          <w:tab w:val="left" w:pos="993"/>
        </w:tabs>
        <w:spacing w:line="360" w:lineRule="auto"/>
        <w:ind w:left="0" w:firstLine="720"/>
        <w:jc w:val="both"/>
        <w:rPr>
          <w:sz w:val="28"/>
          <w:szCs w:val="28"/>
        </w:rPr>
      </w:pPr>
      <w:r w:rsidRPr="00FA1258">
        <w:rPr>
          <w:sz w:val="28"/>
          <w:szCs w:val="28"/>
        </w:rPr>
        <w:t>Программное обеспечение: пакет офисных программ Microsoft office (Word, Excel, PowerPoint).</w:t>
      </w:r>
      <w:bookmarkStart w:id="45" w:name="_Toc531614952"/>
      <w:bookmarkStart w:id="46" w:name="_Toc531686469"/>
      <w:bookmarkStart w:id="47" w:name="_Toc531614953"/>
      <w:bookmarkStart w:id="48" w:name="_Toc531686470"/>
    </w:p>
    <w:p w:rsidR="00FA1258" w:rsidRPr="00FA1258" w:rsidRDefault="008B7D02" w:rsidP="00FA1258">
      <w:pPr>
        <w:pStyle w:val="16"/>
        <w:widowControl w:val="0"/>
        <w:numPr>
          <w:ilvl w:val="0"/>
          <w:numId w:val="29"/>
        </w:numPr>
        <w:tabs>
          <w:tab w:val="left" w:pos="993"/>
        </w:tabs>
        <w:spacing w:line="360" w:lineRule="auto"/>
        <w:ind w:left="0" w:firstLine="720"/>
        <w:jc w:val="both"/>
        <w:rPr>
          <w:sz w:val="28"/>
          <w:szCs w:val="28"/>
        </w:rPr>
      </w:pPr>
      <w:r w:rsidRPr="008B7D02">
        <w:rPr>
          <w:webHidden/>
          <w:sz w:val="28"/>
          <w:szCs w:val="28"/>
        </w:rPr>
        <w:t xml:space="preserve">Антивирус </w:t>
      </w:r>
      <w:r w:rsidRPr="008B7D02">
        <w:rPr>
          <w:sz w:val="28"/>
          <w:szCs w:val="28"/>
        </w:rPr>
        <w:t>Kaspersky</w:t>
      </w:r>
      <w:r>
        <w:rPr>
          <w:sz w:val="28"/>
          <w:szCs w:val="28"/>
        </w:rPr>
        <w:t>.</w:t>
      </w:r>
      <w:r w:rsidRPr="008B7D02">
        <w:rPr>
          <w:sz w:val="28"/>
          <w:szCs w:val="28"/>
        </w:rPr>
        <w:t xml:space="preserve"> </w:t>
      </w:r>
      <w:bookmarkEnd w:id="45"/>
      <w:bookmarkEnd w:id="46"/>
    </w:p>
    <w:p w:rsidR="00FE5739" w:rsidRPr="00BC2323" w:rsidRDefault="00FE5739" w:rsidP="00FE5739">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9" w:name="_Toc3798617"/>
      <w:bookmarkStart w:id="50" w:name="_Toc112070885"/>
      <w:bookmarkEnd w:id="47"/>
      <w:bookmarkEnd w:id="48"/>
      <w:r w:rsidRPr="00BC2323">
        <w:rPr>
          <w:bCs/>
          <w:webHidden/>
          <w:color w:val="auto"/>
          <w:kern w:val="32"/>
          <w:sz w:val="28"/>
          <w:szCs w:val="28"/>
          <w:lang w:eastAsia="ru-RU"/>
        </w:rPr>
        <w:t>11.2 Современные профессиональные базы данных и информационные справочные системы:</w:t>
      </w:r>
      <w:bookmarkEnd w:id="49"/>
      <w:bookmarkEnd w:id="50"/>
    </w:p>
    <w:p w:rsidR="00FA1258" w:rsidRPr="00FA1258" w:rsidRDefault="00FA1258" w:rsidP="00FA1258">
      <w:pPr>
        <w:pStyle w:val="16"/>
        <w:widowControl w:val="0"/>
        <w:tabs>
          <w:tab w:val="left" w:pos="993"/>
        </w:tabs>
        <w:spacing w:line="360" w:lineRule="auto"/>
        <w:ind w:left="0" w:firstLine="720"/>
        <w:jc w:val="both"/>
        <w:rPr>
          <w:sz w:val="28"/>
          <w:szCs w:val="28"/>
        </w:rPr>
      </w:pPr>
      <w:r w:rsidRPr="00FA1258">
        <w:rPr>
          <w:sz w:val="28"/>
          <w:szCs w:val="28"/>
        </w:rPr>
        <w:t>1. Информационно-правовая система «Гарант».</w:t>
      </w:r>
    </w:p>
    <w:p w:rsidR="00FA1258" w:rsidRPr="00FA1258" w:rsidRDefault="00FA1258" w:rsidP="00FA1258">
      <w:pPr>
        <w:pStyle w:val="16"/>
        <w:widowControl w:val="0"/>
        <w:tabs>
          <w:tab w:val="left" w:pos="993"/>
        </w:tabs>
        <w:spacing w:line="360" w:lineRule="auto"/>
        <w:ind w:left="0" w:firstLine="720"/>
        <w:jc w:val="both"/>
        <w:rPr>
          <w:sz w:val="28"/>
          <w:szCs w:val="28"/>
        </w:rPr>
      </w:pPr>
      <w:r w:rsidRPr="00FA1258">
        <w:rPr>
          <w:sz w:val="28"/>
          <w:szCs w:val="28"/>
        </w:rPr>
        <w:t>2. Информационно-правовая система «Консультант Плюс».</w:t>
      </w:r>
    </w:p>
    <w:p w:rsidR="00FA1258" w:rsidRPr="00FA1258" w:rsidRDefault="00FA1258" w:rsidP="00FA1258">
      <w:pPr>
        <w:pStyle w:val="16"/>
        <w:widowControl w:val="0"/>
        <w:tabs>
          <w:tab w:val="left" w:pos="993"/>
        </w:tabs>
        <w:spacing w:line="360" w:lineRule="auto"/>
        <w:ind w:left="0" w:firstLine="720"/>
        <w:jc w:val="both"/>
        <w:rPr>
          <w:sz w:val="28"/>
          <w:szCs w:val="28"/>
        </w:rPr>
      </w:pPr>
      <w:r w:rsidRPr="00FA1258">
        <w:rPr>
          <w:sz w:val="28"/>
          <w:szCs w:val="28"/>
        </w:rPr>
        <w:t>3. Система комплексного раскрытия информации «СКРИН» -http://www.skrin.ru/.</w:t>
      </w:r>
    </w:p>
    <w:p w:rsidR="00FE5739" w:rsidRPr="003C5C98" w:rsidRDefault="00FE5739" w:rsidP="00FE5739">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51" w:name="_Toc20394227"/>
      <w:bookmarkStart w:id="52" w:name="_Toc112070886"/>
      <w:r w:rsidRPr="003C5C98">
        <w:rPr>
          <w:bCs/>
          <w:color w:val="auto"/>
          <w:kern w:val="32"/>
          <w:sz w:val="28"/>
          <w:szCs w:val="28"/>
          <w:lang w:eastAsia="ru-RU"/>
        </w:rPr>
        <w:t>11.3. Сертифицированные программные и аппаратные средства защиты информации</w:t>
      </w:r>
      <w:bookmarkEnd w:id="51"/>
      <w:bookmarkEnd w:id="52"/>
    </w:p>
    <w:p w:rsidR="00FA1258" w:rsidRPr="00FA1258" w:rsidRDefault="00FA1258" w:rsidP="00FA1258">
      <w:pPr>
        <w:pStyle w:val="16"/>
        <w:widowControl w:val="0"/>
        <w:tabs>
          <w:tab w:val="left" w:pos="993"/>
        </w:tabs>
        <w:spacing w:line="360" w:lineRule="auto"/>
        <w:ind w:left="0" w:firstLine="720"/>
        <w:jc w:val="both"/>
        <w:rPr>
          <w:color w:val="000000"/>
          <w:sz w:val="28"/>
          <w:szCs w:val="28"/>
        </w:rPr>
      </w:pPr>
      <w:r w:rsidRPr="00FA1258">
        <w:rPr>
          <w:bCs/>
          <w:color w:val="000000"/>
          <w:sz w:val="28"/>
          <w:szCs w:val="28"/>
        </w:rPr>
        <w:t xml:space="preserve">Сертифицированные программные и аппаратные средства защиты информации не используются. </w:t>
      </w:r>
    </w:p>
    <w:p w:rsidR="00FA1258" w:rsidRPr="00FA1258" w:rsidRDefault="00FA1258" w:rsidP="00FA1258">
      <w:pPr>
        <w:pStyle w:val="1"/>
        <w:widowControl w:val="0"/>
        <w:spacing w:before="0" w:after="0" w:line="360" w:lineRule="auto"/>
        <w:ind w:firstLine="720"/>
        <w:jc w:val="both"/>
        <w:rPr>
          <w:sz w:val="28"/>
          <w:szCs w:val="28"/>
        </w:rPr>
      </w:pPr>
      <w:bookmarkStart w:id="53" w:name="_Toc20394228"/>
      <w:bookmarkStart w:id="54" w:name="_Toc112070887"/>
      <w:r w:rsidRPr="00FA1258">
        <w:rPr>
          <w:sz w:val="28"/>
          <w:szCs w:val="28"/>
        </w:rPr>
        <w:t>12. Описание материально-технической базы, необходимой для осуществления образовательного процесса по дисциплине</w:t>
      </w:r>
      <w:bookmarkEnd w:id="53"/>
      <w:bookmarkEnd w:id="54"/>
    </w:p>
    <w:p w:rsidR="00FA1258" w:rsidRPr="00FA1258" w:rsidRDefault="00FA1258" w:rsidP="00FA1258">
      <w:pPr>
        <w:spacing w:after="0" w:line="360" w:lineRule="auto"/>
        <w:ind w:firstLine="720"/>
        <w:jc w:val="both"/>
        <w:rPr>
          <w:rFonts w:ascii="Times New Roman" w:hAnsi="Times New Roman"/>
          <w:sz w:val="28"/>
          <w:szCs w:val="28"/>
        </w:rPr>
      </w:pPr>
      <w:r w:rsidRPr="00FA1258">
        <w:rPr>
          <w:rFonts w:ascii="Times New Roman" w:hAnsi="Times New Roman"/>
          <w:sz w:val="28"/>
          <w:szCs w:val="28"/>
        </w:rPr>
        <w:lastRenderedPageBreak/>
        <w:t>Материально-техническая база, которой располагает Финансовый университет: библиотечный информационный комплекс,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FA1258" w:rsidRPr="00FA1258" w:rsidRDefault="00FA1258" w:rsidP="00FA1258">
      <w:pPr>
        <w:autoSpaceDE w:val="0"/>
        <w:autoSpaceDN w:val="0"/>
        <w:adjustRightInd w:val="0"/>
        <w:spacing w:after="0" w:line="360" w:lineRule="auto"/>
        <w:ind w:firstLine="720"/>
        <w:jc w:val="both"/>
        <w:rPr>
          <w:rFonts w:ascii="Times New Roman" w:hAnsi="Times New Roman"/>
          <w:sz w:val="28"/>
          <w:szCs w:val="28"/>
        </w:rPr>
      </w:pPr>
      <w:r w:rsidRPr="00FA1258">
        <w:rPr>
          <w:rFonts w:ascii="Times New Roman" w:hAnsi="Times New Roman"/>
          <w:sz w:val="28"/>
          <w:szCs w:val="28"/>
        </w:rPr>
        <w:t>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В настоящий момент электронные фонды БИК представляют собой комплекс электронных информационных ресурсов, который включает:</w:t>
      </w:r>
    </w:p>
    <w:p w:rsidR="00FA1258" w:rsidRPr="00FA1258" w:rsidRDefault="00FA1258" w:rsidP="00FA1258">
      <w:pPr>
        <w:tabs>
          <w:tab w:val="left" w:pos="993"/>
        </w:tabs>
        <w:autoSpaceDE w:val="0"/>
        <w:autoSpaceDN w:val="0"/>
        <w:adjustRightInd w:val="0"/>
        <w:spacing w:after="0" w:line="360" w:lineRule="auto"/>
        <w:ind w:firstLine="720"/>
        <w:jc w:val="both"/>
        <w:rPr>
          <w:rFonts w:ascii="Times New Roman" w:hAnsi="Times New Roman"/>
          <w:sz w:val="28"/>
          <w:szCs w:val="28"/>
        </w:rPr>
      </w:pPr>
      <w:r w:rsidRPr="00FA1258">
        <w:rPr>
          <w:rFonts w:ascii="Times New Roman" w:hAnsi="Times New Roman"/>
          <w:sz w:val="28"/>
          <w:szCs w:val="28"/>
        </w:rPr>
        <w:t>1)</w:t>
      </w:r>
      <w:r w:rsidRPr="00FA1258">
        <w:rPr>
          <w:rFonts w:ascii="Times New Roman" w:hAnsi="Times New Roman"/>
          <w:sz w:val="28"/>
          <w:szCs w:val="28"/>
        </w:rPr>
        <w:tab/>
        <w:t>электронную библиотеку Финуниверситета;</w:t>
      </w:r>
    </w:p>
    <w:p w:rsidR="00FA1258" w:rsidRPr="00FA1258" w:rsidRDefault="00FA1258" w:rsidP="00FA1258">
      <w:pPr>
        <w:tabs>
          <w:tab w:val="left" w:pos="993"/>
        </w:tabs>
        <w:autoSpaceDE w:val="0"/>
        <w:autoSpaceDN w:val="0"/>
        <w:adjustRightInd w:val="0"/>
        <w:spacing w:after="0" w:line="360" w:lineRule="auto"/>
        <w:ind w:firstLine="720"/>
        <w:jc w:val="both"/>
        <w:rPr>
          <w:rFonts w:ascii="Times New Roman" w:hAnsi="Times New Roman"/>
          <w:sz w:val="28"/>
          <w:szCs w:val="28"/>
        </w:rPr>
      </w:pPr>
      <w:r w:rsidRPr="00FA1258">
        <w:rPr>
          <w:rFonts w:ascii="Times New Roman" w:hAnsi="Times New Roman"/>
          <w:sz w:val="28"/>
          <w:szCs w:val="28"/>
        </w:rPr>
        <w:t>2)</w:t>
      </w:r>
      <w:r w:rsidRPr="00FA1258">
        <w:rPr>
          <w:rFonts w:ascii="Times New Roman" w:hAnsi="Times New Roman"/>
          <w:sz w:val="28"/>
          <w:szCs w:val="28"/>
        </w:rPr>
        <w:tab/>
        <w:t>лицензионные полнотекстовые базы данных на русском и английском языках;</w:t>
      </w:r>
    </w:p>
    <w:p w:rsidR="00FA1258" w:rsidRPr="00FA1258" w:rsidRDefault="00FA1258" w:rsidP="00FA1258">
      <w:pPr>
        <w:tabs>
          <w:tab w:val="left" w:pos="993"/>
        </w:tabs>
        <w:autoSpaceDE w:val="0"/>
        <w:autoSpaceDN w:val="0"/>
        <w:adjustRightInd w:val="0"/>
        <w:spacing w:after="0" w:line="360" w:lineRule="auto"/>
        <w:ind w:firstLine="720"/>
        <w:jc w:val="both"/>
        <w:rPr>
          <w:rFonts w:ascii="Times New Roman" w:hAnsi="Times New Roman"/>
          <w:sz w:val="28"/>
          <w:szCs w:val="28"/>
        </w:rPr>
      </w:pPr>
      <w:r w:rsidRPr="00FA1258">
        <w:rPr>
          <w:rFonts w:ascii="Times New Roman" w:hAnsi="Times New Roman"/>
          <w:sz w:val="28"/>
          <w:szCs w:val="28"/>
        </w:rPr>
        <w:t>3)</w:t>
      </w:r>
      <w:r w:rsidRPr="00FA1258">
        <w:rPr>
          <w:rFonts w:ascii="Times New Roman" w:hAnsi="Times New Roman"/>
          <w:sz w:val="28"/>
          <w:szCs w:val="28"/>
        </w:rPr>
        <w:tab/>
        <w:t>лицензионные правовые базы;</w:t>
      </w:r>
    </w:p>
    <w:p w:rsidR="00FA1258" w:rsidRPr="00FA1258" w:rsidRDefault="00FA1258" w:rsidP="00FA1258">
      <w:pPr>
        <w:tabs>
          <w:tab w:val="left" w:pos="993"/>
        </w:tabs>
        <w:autoSpaceDE w:val="0"/>
        <w:autoSpaceDN w:val="0"/>
        <w:adjustRightInd w:val="0"/>
        <w:spacing w:after="0" w:line="360" w:lineRule="auto"/>
        <w:ind w:firstLine="720"/>
        <w:jc w:val="both"/>
        <w:rPr>
          <w:rFonts w:ascii="Times New Roman" w:hAnsi="Times New Roman"/>
          <w:sz w:val="28"/>
          <w:szCs w:val="28"/>
        </w:rPr>
      </w:pPr>
      <w:r w:rsidRPr="00FA1258">
        <w:rPr>
          <w:rFonts w:ascii="Times New Roman" w:hAnsi="Times New Roman"/>
          <w:sz w:val="28"/>
          <w:szCs w:val="28"/>
        </w:rPr>
        <w:t>4)</w:t>
      </w:r>
      <w:r w:rsidRPr="00FA1258">
        <w:rPr>
          <w:rFonts w:ascii="Times New Roman" w:hAnsi="Times New Roman"/>
          <w:sz w:val="28"/>
          <w:szCs w:val="28"/>
        </w:rPr>
        <w:tab/>
        <w:t>универсальный фонд CD, DVD ресурсов;</w:t>
      </w:r>
    </w:p>
    <w:p w:rsidR="00FA1258" w:rsidRPr="00FA1258" w:rsidRDefault="00FA1258" w:rsidP="00FA1258">
      <w:pPr>
        <w:tabs>
          <w:tab w:val="left" w:pos="993"/>
        </w:tabs>
        <w:autoSpaceDE w:val="0"/>
        <w:autoSpaceDN w:val="0"/>
        <w:adjustRightInd w:val="0"/>
        <w:spacing w:after="0" w:line="360" w:lineRule="auto"/>
        <w:ind w:firstLine="720"/>
        <w:jc w:val="both"/>
        <w:rPr>
          <w:rFonts w:ascii="Times New Roman" w:hAnsi="Times New Roman"/>
          <w:sz w:val="28"/>
          <w:szCs w:val="28"/>
        </w:rPr>
      </w:pPr>
      <w:r w:rsidRPr="00FA1258">
        <w:rPr>
          <w:rFonts w:ascii="Times New Roman" w:hAnsi="Times New Roman"/>
          <w:sz w:val="28"/>
          <w:szCs w:val="28"/>
        </w:rPr>
        <w:t>5)</w:t>
      </w:r>
      <w:r w:rsidRPr="00FA1258">
        <w:rPr>
          <w:rFonts w:ascii="Times New Roman" w:hAnsi="Times New Roman"/>
          <w:sz w:val="28"/>
          <w:szCs w:val="28"/>
        </w:rPr>
        <w:tab/>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только в локальной сети Университета);</w:t>
      </w:r>
    </w:p>
    <w:p w:rsidR="00FA1258" w:rsidRPr="00FA1258" w:rsidRDefault="00FA1258" w:rsidP="00FA1258">
      <w:pPr>
        <w:tabs>
          <w:tab w:val="left" w:pos="993"/>
        </w:tabs>
        <w:autoSpaceDE w:val="0"/>
        <w:autoSpaceDN w:val="0"/>
        <w:adjustRightInd w:val="0"/>
        <w:spacing w:after="0" w:line="360" w:lineRule="auto"/>
        <w:ind w:firstLine="720"/>
        <w:jc w:val="both"/>
        <w:rPr>
          <w:rFonts w:ascii="Times New Roman" w:hAnsi="Times New Roman"/>
          <w:sz w:val="28"/>
          <w:szCs w:val="28"/>
        </w:rPr>
      </w:pPr>
      <w:r w:rsidRPr="00FA1258">
        <w:rPr>
          <w:rFonts w:ascii="Times New Roman" w:hAnsi="Times New Roman"/>
          <w:sz w:val="28"/>
          <w:szCs w:val="28"/>
        </w:rPr>
        <w:t>6)</w:t>
      </w:r>
      <w:r w:rsidRPr="00FA1258">
        <w:rPr>
          <w:rFonts w:ascii="Times New Roman" w:hAnsi="Times New Roman"/>
          <w:sz w:val="28"/>
          <w:szCs w:val="28"/>
        </w:rPr>
        <w:tab/>
        <w:t>обширный каталог ссылок на качественные сетевые ресурсы свободного доступа по профилю Университета.</w:t>
      </w:r>
    </w:p>
    <w:p w:rsidR="00FA1258" w:rsidRPr="00FA1258" w:rsidRDefault="00FA1258" w:rsidP="00FA1258">
      <w:pPr>
        <w:autoSpaceDE w:val="0"/>
        <w:autoSpaceDN w:val="0"/>
        <w:adjustRightInd w:val="0"/>
        <w:spacing w:after="0" w:line="360" w:lineRule="auto"/>
        <w:ind w:firstLine="720"/>
        <w:jc w:val="both"/>
        <w:rPr>
          <w:rFonts w:ascii="Times New Roman" w:hAnsi="Times New Roman"/>
          <w:sz w:val="28"/>
          <w:szCs w:val="28"/>
        </w:rPr>
      </w:pPr>
      <w:r w:rsidRPr="00FA1258">
        <w:rPr>
          <w:rFonts w:ascii="Times New Roman" w:hAnsi="Times New Roman"/>
          <w:sz w:val="28"/>
          <w:szCs w:val="28"/>
        </w:rPr>
        <w:t xml:space="preserve">Доступ к полнотекстовым электронным коллекциям БИК открыт для пользователей из </w:t>
      </w:r>
      <w:proofErr w:type="spellStart"/>
      <w:r w:rsidRPr="00FA1258">
        <w:rPr>
          <w:rFonts w:ascii="Times New Roman" w:hAnsi="Times New Roman"/>
          <w:sz w:val="28"/>
          <w:szCs w:val="28"/>
        </w:rPr>
        <w:t>медиатек</w:t>
      </w:r>
      <w:proofErr w:type="spellEnd"/>
      <w:r w:rsidRPr="00FA1258">
        <w:rPr>
          <w:rFonts w:ascii="Times New Roman" w:hAnsi="Times New Roman"/>
          <w:sz w:val="28"/>
          <w:szCs w:val="28"/>
        </w:rPr>
        <w:t>,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p>
    <w:p w:rsidR="00FA1258" w:rsidRPr="00FA1258" w:rsidRDefault="00FA1258" w:rsidP="00FA1258">
      <w:pPr>
        <w:autoSpaceDE w:val="0"/>
        <w:autoSpaceDN w:val="0"/>
        <w:adjustRightInd w:val="0"/>
        <w:spacing w:after="0" w:line="360" w:lineRule="auto"/>
        <w:ind w:firstLine="720"/>
        <w:jc w:val="both"/>
        <w:rPr>
          <w:rFonts w:ascii="Times New Roman" w:hAnsi="Times New Roman"/>
          <w:sz w:val="28"/>
          <w:szCs w:val="28"/>
        </w:rPr>
      </w:pPr>
      <w:r w:rsidRPr="00FA1258">
        <w:rPr>
          <w:rFonts w:ascii="Times New Roman" w:hAnsi="Times New Roman"/>
          <w:sz w:val="28"/>
          <w:szCs w:val="28"/>
        </w:rPr>
        <w:t>Для удовлетворения информационных потребностей удаленных пользователей на WEB-сайте БИК создана Виртуальная справочная служба.</w:t>
      </w:r>
    </w:p>
    <w:p w:rsidR="00D911B5" w:rsidRPr="00556331" w:rsidRDefault="00D911B5" w:rsidP="00570718">
      <w:pPr>
        <w:spacing w:after="0" w:line="360" w:lineRule="auto"/>
        <w:ind w:firstLine="709"/>
        <w:jc w:val="both"/>
        <w:rPr>
          <w:rFonts w:ascii="Times New Roman" w:hAnsi="Times New Roman"/>
          <w:sz w:val="28"/>
          <w:szCs w:val="28"/>
        </w:rPr>
      </w:pP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E91" w:rsidRDefault="00F22E91">
      <w:pPr>
        <w:spacing w:after="0"/>
      </w:pPr>
      <w:r>
        <w:separator/>
      </w:r>
    </w:p>
  </w:endnote>
  <w:endnote w:type="continuationSeparator" w:id="0">
    <w:p w:rsidR="00F22E91" w:rsidRDefault="00F22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80"/>
    <w:family w:val="swiss"/>
    <w:pitch w:val="variable"/>
    <w:sig w:usb0="E00002FF" w:usb1="7AC7FFFF" w:usb2="00000012" w:usb3="00000000" w:csb0="0002000D"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D08" w:rsidRDefault="00DB1D08"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DB1D08" w:rsidRDefault="00DB1D08">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D08" w:rsidRDefault="00DB1D08"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3B08CD">
      <w:rPr>
        <w:rStyle w:val="af7"/>
        <w:noProof/>
      </w:rPr>
      <w:t>19</w:t>
    </w:r>
    <w:r>
      <w:rPr>
        <w:rStyle w:val="af7"/>
      </w:rPr>
      <w:fldChar w:fldCharType="end"/>
    </w:r>
  </w:p>
  <w:p w:rsidR="00DB1D08" w:rsidRDefault="00DB1D08">
    <w:pPr>
      <w:pStyle w:val="10"/>
      <w:tabs>
        <w:tab w:val="center" w:pos="4677"/>
        <w:tab w:val="right" w:pos="9355"/>
      </w:tabs>
      <w:spacing w:before="0" w:after="0"/>
      <w:jc w:val="center"/>
    </w:pPr>
  </w:p>
  <w:p w:rsidR="00DB1D08" w:rsidRDefault="00DB1D08">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D08" w:rsidRDefault="00DB1D08"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E91" w:rsidRDefault="00F22E91">
      <w:pPr>
        <w:spacing w:after="0"/>
      </w:pPr>
      <w:r>
        <w:separator/>
      </w:r>
    </w:p>
  </w:footnote>
  <w:footnote w:type="continuationSeparator" w:id="0">
    <w:p w:rsidR="00F22E91" w:rsidRDefault="00F22E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D08" w:rsidRDefault="00DB1D08">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D08" w:rsidRDefault="00DB1D08">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D08" w:rsidRDefault="00DB1D08">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5C37"/>
    <w:multiLevelType w:val="multilevel"/>
    <w:tmpl w:val="E2068178"/>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1"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2" w15:restartNumberingAfterBreak="0">
    <w:nsid w:val="015E1B9A"/>
    <w:multiLevelType w:val="hybridMultilevel"/>
    <w:tmpl w:val="4ACE4966"/>
    <w:lvl w:ilvl="0" w:tplc="0419000F">
      <w:start w:val="1"/>
      <w:numFmt w:val="decimal"/>
      <w:lvlText w:val="%1."/>
      <w:lvlJc w:val="left"/>
      <w:pPr>
        <w:ind w:left="3478" w:hanging="360"/>
      </w:p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3"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B32E27"/>
    <w:multiLevelType w:val="multilevel"/>
    <w:tmpl w:val="2B62C0F4"/>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3A5247"/>
    <w:multiLevelType w:val="hybridMultilevel"/>
    <w:tmpl w:val="43F69044"/>
    <w:lvl w:ilvl="0" w:tplc="9B56E2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5E4B1C"/>
    <w:multiLevelType w:val="multilevel"/>
    <w:tmpl w:val="7EF649E2"/>
    <w:lvl w:ilvl="0">
      <w:start w:val="7"/>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22512F03"/>
    <w:multiLevelType w:val="multilevel"/>
    <w:tmpl w:val="A6301CFC"/>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8"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C553FA"/>
    <w:multiLevelType w:val="multilevel"/>
    <w:tmpl w:val="E85822D0"/>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B8F17C3"/>
    <w:multiLevelType w:val="multilevel"/>
    <w:tmpl w:val="7AC66556"/>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20" w15:restartNumberingAfterBreak="0">
    <w:nsid w:val="3DAB0BED"/>
    <w:multiLevelType w:val="singleLevel"/>
    <w:tmpl w:val="0419000F"/>
    <w:lvl w:ilvl="0">
      <w:start w:val="1"/>
      <w:numFmt w:val="decimal"/>
      <w:lvlText w:val="%1."/>
      <w:lvlJc w:val="left"/>
      <w:pPr>
        <w:tabs>
          <w:tab w:val="num" w:pos="1211"/>
        </w:tabs>
        <w:ind w:left="1211" w:hanging="360"/>
      </w:pPr>
    </w:lvl>
  </w:abstractNum>
  <w:abstractNum w:abstractNumId="21"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16448D3"/>
    <w:multiLevelType w:val="hybridMultilevel"/>
    <w:tmpl w:val="399ECE08"/>
    <w:lvl w:ilvl="0" w:tplc="C7C8FF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7C645E5"/>
    <w:multiLevelType w:val="hybridMultilevel"/>
    <w:tmpl w:val="DFCAC6E8"/>
    <w:lvl w:ilvl="0" w:tplc="72C46E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91D2C0B"/>
    <w:multiLevelType w:val="hybridMultilevel"/>
    <w:tmpl w:val="767276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30"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2"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80E3C4E"/>
    <w:multiLevelType w:val="multilevel"/>
    <w:tmpl w:val="6242DCB4"/>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6"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4B87D4C"/>
    <w:multiLevelType w:val="multilevel"/>
    <w:tmpl w:val="1D906BE4"/>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40" w15:restartNumberingAfterBreak="0">
    <w:nsid w:val="78FE0517"/>
    <w:multiLevelType w:val="hybridMultilevel"/>
    <w:tmpl w:val="2B62C0F4"/>
    <w:lvl w:ilvl="0" w:tplc="8BB8BDC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8"/>
  </w:num>
  <w:num w:numId="2">
    <w:abstractNumId w:val="28"/>
  </w:num>
  <w:num w:numId="3">
    <w:abstractNumId w:val="24"/>
  </w:num>
  <w:num w:numId="4">
    <w:abstractNumId w:val="3"/>
  </w:num>
  <w:num w:numId="5">
    <w:abstractNumId w:val="43"/>
  </w:num>
  <w:num w:numId="6">
    <w:abstractNumId w:val="41"/>
  </w:num>
  <w:num w:numId="7">
    <w:abstractNumId w:val="32"/>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3"/>
  </w:num>
  <w:num w:numId="12">
    <w:abstractNumId w:val="18"/>
  </w:num>
  <w:num w:numId="13">
    <w:abstractNumId w:val="42"/>
  </w:num>
  <w:num w:numId="14">
    <w:abstractNumId w:val="27"/>
  </w:num>
  <w:num w:numId="15">
    <w:abstractNumId w:val="11"/>
  </w:num>
  <w:num w:numId="16">
    <w:abstractNumId w:val="16"/>
  </w:num>
  <w:num w:numId="17">
    <w:abstractNumId w:val="36"/>
  </w:num>
  <w:num w:numId="18">
    <w:abstractNumId w:val="21"/>
  </w:num>
  <w:num w:numId="19">
    <w:abstractNumId w:val="30"/>
  </w:num>
  <w:num w:numId="20">
    <w:abstractNumId w:val="26"/>
  </w:num>
  <w:num w:numId="21">
    <w:abstractNumId w:val="15"/>
  </w:num>
  <w:num w:numId="22">
    <w:abstractNumId w:val="17"/>
  </w:num>
  <w:num w:numId="23">
    <w:abstractNumId w:val="8"/>
  </w:num>
  <w:num w:numId="24">
    <w:abstractNumId w:val="14"/>
  </w:num>
  <w:num w:numId="25">
    <w:abstractNumId w:val="37"/>
  </w:num>
  <w:num w:numId="26">
    <w:abstractNumId w:val="13"/>
  </w:num>
  <w:num w:numId="27">
    <w:abstractNumId w:val="20"/>
  </w:num>
  <w:num w:numId="28">
    <w:abstractNumId w:val="1"/>
  </w:num>
  <w:num w:numId="29">
    <w:abstractNumId w:val="31"/>
  </w:num>
  <w:num w:numId="30">
    <w:abstractNumId w:val="7"/>
  </w:num>
  <w:num w:numId="31">
    <w:abstractNumId w:val="39"/>
  </w:num>
  <w:num w:numId="32">
    <w:abstractNumId w:val="19"/>
  </w:num>
  <w:num w:numId="33">
    <w:abstractNumId w:val="0"/>
  </w:num>
  <w:num w:numId="34">
    <w:abstractNumId w:val="9"/>
  </w:num>
  <w:num w:numId="35">
    <w:abstractNumId w:val="23"/>
  </w:num>
  <w:num w:numId="36">
    <w:abstractNumId w:val="40"/>
  </w:num>
  <w:num w:numId="37">
    <w:abstractNumId w:val="4"/>
  </w:num>
  <w:num w:numId="38">
    <w:abstractNumId w:val="6"/>
  </w:num>
  <w:num w:numId="39">
    <w:abstractNumId w:val="34"/>
  </w:num>
  <w:num w:numId="40">
    <w:abstractNumId w:val="22"/>
  </w:num>
  <w:num w:numId="41">
    <w:abstractNumId w:val="25"/>
  </w:num>
  <w:num w:numId="42">
    <w:abstractNumId w:val="2"/>
  </w:num>
  <w:num w:numId="43">
    <w:abstractNumId w:val="5"/>
  </w:num>
  <w:num w:numId="4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A52"/>
    <w:rsid w:val="00001EAF"/>
    <w:rsid w:val="00003502"/>
    <w:rsid w:val="00004B61"/>
    <w:rsid w:val="000065FA"/>
    <w:rsid w:val="00006A8A"/>
    <w:rsid w:val="000109C2"/>
    <w:rsid w:val="000136C7"/>
    <w:rsid w:val="00015DD1"/>
    <w:rsid w:val="00022733"/>
    <w:rsid w:val="00022B59"/>
    <w:rsid w:val="00025DFB"/>
    <w:rsid w:val="00026E03"/>
    <w:rsid w:val="0003325B"/>
    <w:rsid w:val="0004192D"/>
    <w:rsid w:val="00051822"/>
    <w:rsid w:val="000556DD"/>
    <w:rsid w:val="00057B7E"/>
    <w:rsid w:val="000666BF"/>
    <w:rsid w:val="000666FB"/>
    <w:rsid w:val="000738A4"/>
    <w:rsid w:val="00081D93"/>
    <w:rsid w:val="00083704"/>
    <w:rsid w:val="00084FF3"/>
    <w:rsid w:val="00086C55"/>
    <w:rsid w:val="000878C9"/>
    <w:rsid w:val="00090A09"/>
    <w:rsid w:val="00090B48"/>
    <w:rsid w:val="0009335F"/>
    <w:rsid w:val="000943A1"/>
    <w:rsid w:val="000973E3"/>
    <w:rsid w:val="000A0768"/>
    <w:rsid w:val="000A2326"/>
    <w:rsid w:val="000A2B91"/>
    <w:rsid w:val="000A4859"/>
    <w:rsid w:val="000A5F09"/>
    <w:rsid w:val="000A6869"/>
    <w:rsid w:val="000B2934"/>
    <w:rsid w:val="000B2FE1"/>
    <w:rsid w:val="000B3F5C"/>
    <w:rsid w:val="000B4728"/>
    <w:rsid w:val="000B5704"/>
    <w:rsid w:val="000B71B7"/>
    <w:rsid w:val="000C235A"/>
    <w:rsid w:val="000C24CE"/>
    <w:rsid w:val="000C2502"/>
    <w:rsid w:val="000C4283"/>
    <w:rsid w:val="000C4861"/>
    <w:rsid w:val="000C6438"/>
    <w:rsid w:val="000C7607"/>
    <w:rsid w:val="000D7967"/>
    <w:rsid w:val="000E4523"/>
    <w:rsid w:val="000E60AB"/>
    <w:rsid w:val="000E6E6F"/>
    <w:rsid w:val="000F1685"/>
    <w:rsid w:val="000F1E4C"/>
    <w:rsid w:val="000F23E5"/>
    <w:rsid w:val="000F69F4"/>
    <w:rsid w:val="000F6B13"/>
    <w:rsid w:val="00101379"/>
    <w:rsid w:val="0010175C"/>
    <w:rsid w:val="00104D1A"/>
    <w:rsid w:val="00105C7F"/>
    <w:rsid w:val="00107FE0"/>
    <w:rsid w:val="00111BE5"/>
    <w:rsid w:val="00113A28"/>
    <w:rsid w:val="00114471"/>
    <w:rsid w:val="00115C18"/>
    <w:rsid w:val="00120D26"/>
    <w:rsid w:val="00121D0F"/>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B7D"/>
    <w:rsid w:val="00167E00"/>
    <w:rsid w:val="001700BC"/>
    <w:rsid w:val="00170147"/>
    <w:rsid w:val="00172CA1"/>
    <w:rsid w:val="00175F0E"/>
    <w:rsid w:val="00181AF9"/>
    <w:rsid w:val="00181DAC"/>
    <w:rsid w:val="00183C36"/>
    <w:rsid w:val="00191977"/>
    <w:rsid w:val="00193B46"/>
    <w:rsid w:val="0019545C"/>
    <w:rsid w:val="001B5CF9"/>
    <w:rsid w:val="001C0757"/>
    <w:rsid w:val="001C2269"/>
    <w:rsid w:val="001C57AD"/>
    <w:rsid w:val="001D3A2C"/>
    <w:rsid w:val="001D569F"/>
    <w:rsid w:val="001D5930"/>
    <w:rsid w:val="001D72AB"/>
    <w:rsid w:val="001E196A"/>
    <w:rsid w:val="001E1CC0"/>
    <w:rsid w:val="001E4BBD"/>
    <w:rsid w:val="001F04D8"/>
    <w:rsid w:val="001F3232"/>
    <w:rsid w:val="001F5655"/>
    <w:rsid w:val="00201388"/>
    <w:rsid w:val="00202EE1"/>
    <w:rsid w:val="00203520"/>
    <w:rsid w:val="002047D7"/>
    <w:rsid w:val="00206BDC"/>
    <w:rsid w:val="00207C88"/>
    <w:rsid w:val="002104FB"/>
    <w:rsid w:val="00210FCE"/>
    <w:rsid w:val="0021217C"/>
    <w:rsid w:val="00212213"/>
    <w:rsid w:val="00216142"/>
    <w:rsid w:val="002213BE"/>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2F73"/>
    <w:rsid w:val="00264AF0"/>
    <w:rsid w:val="00265659"/>
    <w:rsid w:val="00270349"/>
    <w:rsid w:val="00273547"/>
    <w:rsid w:val="00275A90"/>
    <w:rsid w:val="002815EF"/>
    <w:rsid w:val="002825A9"/>
    <w:rsid w:val="00283A1B"/>
    <w:rsid w:val="00283BD8"/>
    <w:rsid w:val="002842B9"/>
    <w:rsid w:val="00284E5B"/>
    <w:rsid w:val="00285A02"/>
    <w:rsid w:val="00286683"/>
    <w:rsid w:val="00292A05"/>
    <w:rsid w:val="00294B7C"/>
    <w:rsid w:val="00294C17"/>
    <w:rsid w:val="002971FE"/>
    <w:rsid w:val="00297518"/>
    <w:rsid w:val="002A109F"/>
    <w:rsid w:val="002A1814"/>
    <w:rsid w:val="002A2B65"/>
    <w:rsid w:val="002A3D60"/>
    <w:rsid w:val="002A3F8B"/>
    <w:rsid w:val="002B3894"/>
    <w:rsid w:val="002B4EB6"/>
    <w:rsid w:val="002B7183"/>
    <w:rsid w:val="002C3D8B"/>
    <w:rsid w:val="002C7EEE"/>
    <w:rsid w:val="002D7EBB"/>
    <w:rsid w:val="002E08AA"/>
    <w:rsid w:val="002E1993"/>
    <w:rsid w:val="002E5B4E"/>
    <w:rsid w:val="002E623C"/>
    <w:rsid w:val="002E6B47"/>
    <w:rsid w:val="002F06D6"/>
    <w:rsid w:val="002F10F8"/>
    <w:rsid w:val="002F1D79"/>
    <w:rsid w:val="002F6187"/>
    <w:rsid w:val="00300BD7"/>
    <w:rsid w:val="00301F59"/>
    <w:rsid w:val="003029D5"/>
    <w:rsid w:val="00302E1B"/>
    <w:rsid w:val="00306D90"/>
    <w:rsid w:val="003079CE"/>
    <w:rsid w:val="0031398B"/>
    <w:rsid w:val="00317BF5"/>
    <w:rsid w:val="003219C5"/>
    <w:rsid w:val="00322D20"/>
    <w:rsid w:val="00324548"/>
    <w:rsid w:val="00325110"/>
    <w:rsid w:val="00327779"/>
    <w:rsid w:val="00327E91"/>
    <w:rsid w:val="00330F8F"/>
    <w:rsid w:val="00331411"/>
    <w:rsid w:val="00331C17"/>
    <w:rsid w:val="00333718"/>
    <w:rsid w:val="0033378A"/>
    <w:rsid w:val="0033704C"/>
    <w:rsid w:val="00340CB6"/>
    <w:rsid w:val="00342DCE"/>
    <w:rsid w:val="00344EF9"/>
    <w:rsid w:val="00353D49"/>
    <w:rsid w:val="0036147E"/>
    <w:rsid w:val="00362981"/>
    <w:rsid w:val="003656B0"/>
    <w:rsid w:val="00365A98"/>
    <w:rsid w:val="00366014"/>
    <w:rsid w:val="003661A1"/>
    <w:rsid w:val="00367EC0"/>
    <w:rsid w:val="003758C6"/>
    <w:rsid w:val="0038074B"/>
    <w:rsid w:val="00385382"/>
    <w:rsid w:val="003863E8"/>
    <w:rsid w:val="00387E2E"/>
    <w:rsid w:val="00391F73"/>
    <w:rsid w:val="0039481A"/>
    <w:rsid w:val="00394E96"/>
    <w:rsid w:val="003957F1"/>
    <w:rsid w:val="003A1D49"/>
    <w:rsid w:val="003A39AF"/>
    <w:rsid w:val="003A3BE7"/>
    <w:rsid w:val="003A3D18"/>
    <w:rsid w:val="003A6524"/>
    <w:rsid w:val="003B08CD"/>
    <w:rsid w:val="003B177F"/>
    <w:rsid w:val="003B6776"/>
    <w:rsid w:val="003B686D"/>
    <w:rsid w:val="003C0AEF"/>
    <w:rsid w:val="003C5C98"/>
    <w:rsid w:val="003E1961"/>
    <w:rsid w:val="003E30DE"/>
    <w:rsid w:val="003E4312"/>
    <w:rsid w:val="003E4CF7"/>
    <w:rsid w:val="003F0D57"/>
    <w:rsid w:val="003F12E8"/>
    <w:rsid w:val="003F2EFD"/>
    <w:rsid w:val="003F40A2"/>
    <w:rsid w:val="003F50C2"/>
    <w:rsid w:val="003F597D"/>
    <w:rsid w:val="003F7BA4"/>
    <w:rsid w:val="0040071F"/>
    <w:rsid w:val="00404ABE"/>
    <w:rsid w:val="00404CE1"/>
    <w:rsid w:val="0041003E"/>
    <w:rsid w:val="004108AF"/>
    <w:rsid w:val="00410A5E"/>
    <w:rsid w:val="0041193D"/>
    <w:rsid w:val="00413E83"/>
    <w:rsid w:val="00415B6E"/>
    <w:rsid w:val="004205EE"/>
    <w:rsid w:val="00421D15"/>
    <w:rsid w:val="00424510"/>
    <w:rsid w:val="004255ED"/>
    <w:rsid w:val="00425D89"/>
    <w:rsid w:val="0042607B"/>
    <w:rsid w:val="00426CB3"/>
    <w:rsid w:val="00440121"/>
    <w:rsid w:val="00440C86"/>
    <w:rsid w:val="0044448D"/>
    <w:rsid w:val="00444725"/>
    <w:rsid w:val="004449D9"/>
    <w:rsid w:val="00451040"/>
    <w:rsid w:val="004527CF"/>
    <w:rsid w:val="00453874"/>
    <w:rsid w:val="004546C7"/>
    <w:rsid w:val="004549E8"/>
    <w:rsid w:val="0046516E"/>
    <w:rsid w:val="00467CB5"/>
    <w:rsid w:val="00470B55"/>
    <w:rsid w:val="00470EFC"/>
    <w:rsid w:val="004715F3"/>
    <w:rsid w:val="0047227A"/>
    <w:rsid w:val="00472D72"/>
    <w:rsid w:val="004809AE"/>
    <w:rsid w:val="00485E94"/>
    <w:rsid w:val="00485F84"/>
    <w:rsid w:val="00486081"/>
    <w:rsid w:val="00486261"/>
    <w:rsid w:val="0049307D"/>
    <w:rsid w:val="0049382D"/>
    <w:rsid w:val="00496662"/>
    <w:rsid w:val="004A0363"/>
    <w:rsid w:val="004A2A2E"/>
    <w:rsid w:val="004A2B6E"/>
    <w:rsid w:val="004A3D7F"/>
    <w:rsid w:val="004A4BB8"/>
    <w:rsid w:val="004B0B3C"/>
    <w:rsid w:val="004B5250"/>
    <w:rsid w:val="004B767A"/>
    <w:rsid w:val="004C2A74"/>
    <w:rsid w:val="004C2BC0"/>
    <w:rsid w:val="004C31BE"/>
    <w:rsid w:val="004C4F2B"/>
    <w:rsid w:val="004E4630"/>
    <w:rsid w:val="004F283F"/>
    <w:rsid w:val="004F345F"/>
    <w:rsid w:val="004F5440"/>
    <w:rsid w:val="004F5BB9"/>
    <w:rsid w:val="004F61CB"/>
    <w:rsid w:val="0050139B"/>
    <w:rsid w:val="0050175F"/>
    <w:rsid w:val="0050300B"/>
    <w:rsid w:val="00503066"/>
    <w:rsid w:val="00504453"/>
    <w:rsid w:val="005059AF"/>
    <w:rsid w:val="00507649"/>
    <w:rsid w:val="00510867"/>
    <w:rsid w:val="005118F2"/>
    <w:rsid w:val="0051291B"/>
    <w:rsid w:val="00514F24"/>
    <w:rsid w:val="00517EF7"/>
    <w:rsid w:val="00522799"/>
    <w:rsid w:val="00524EDB"/>
    <w:rsid w:val="00526C7F"/>
    <w:rsid w:val="005306FE"/>
    <w:rsid w:val="0053489E"/>
    <w:rsid w:val="005366A5"/>
    <w:rsid w:val="00542DFD"/>
    <w:rsid w:val="00543157"/>
    <w:rsid w:val="00543A5B"/>
    <w:rsid w:val="00544BFD"/>
    <w:rsid w:val="00545CEE"/>
    <w:rsid w:val="00545F25"/>
    <w:rsid w:val="00550380"/>
    <w:rsid w:val="00551D8B"/>
    <w:rsid w:val="00554C88"/>
    <w:rsid w:val="0055742D"/>
    <w:rsid w:val="0056015C"/>
    <w:rsid w:val="0056104B"/>
    <w:rsid w:val="0056360A"/>
    <w:rsid w:val="00564C54"/>
    <w:rsid w:val="00565045"/>
    <w:rsid w:val="00570718"/>
    <w:rsid w:val="005711C6"/>
    <w:rsid w:val="00572BAD"/>
    <w:rsid w:val="00574521"/>
    <w:rsid w:val="005749EB"/>
    <w:rsid w:val="00581011"/>
    <w:rsid w:val="00583BF9"/>
    <w:rsid w:val="00584023"/>
    <w:rsid w:val="005853F7"/>
    <w:rsid w:val="00587CD4"/>
    <w:rsid w:val="00594591"/>
    <w:rsid w:val="00595B65"/>
    <w:rsid w:val="00596E4B"/>
    <w:rsid w:val="005A37DF"/>
    <w:rsid w:val="005A4A8A"/>
    <w:rsid w:val="005B3A03"/>
    <w:rsid w:val="005B69D7"/>
    <w:rsid w:val="005C0F17"/>
    <w:rsid w:val="005C2B6A"/>
    <w:rsid w:val="005C35E9"/>
    <w:rsid w:val="005C382E"/>
    <w:rsid w:val="005C3F05"/>
    <w:rsid w:val="005C79C7"/>
    <w:rsid w:val="005D0324"/>
    <w:rsid w:val="005D2E30"/>
    <w:rsid w:val="005D5A07"/>
    <w:rsid w:val="005D6703"/>
    <w:rsid w:val="005E1885"/>
    <w:rsid w:val="005E43D9"/>
    <w:rsid w:val="005E46E6"/>
    <w:rsid w:val="005E5CAA"/>
    <w:rsid w:val="005F00A8"/>
    <w:rsid w:val="005F109A"/>
    <w:rsid w:val="005F12F7"/>
    <w:rsid w:val="005F2C95"/>
    <w:rsid w:val="005F6E13"/>
    <w:rsid w:val="006049D5"/>
    <w:rsid w:val="006052EA"/>
    <w:rsid w:val="006134F0"/>
    <w:rsid w:val="0061693F"/>
    <w:rsid w:val="00616AB2"/>
    <w:rsid w:val="00617944"/>
    <w:rsid w:val="006217A2"/>
    <w:rsid w:val="00621B76"/>
    <w:rsid w:val="00624D37"/>
    <w:rsid w:val="00624E76"/>
    <w:rsid w:val="00625032"/>
    <w:rsid w:val="006268A9"/>
    <w:rsid w:val="006270C9"/>
    <w:rsid w:val="00627DDF"/>
    <w:rsid w:val="00631C28"/>
    <w:rsid w:val="0064036F"/>
    <w:rsid w:val="00642917"/>
    <w:rsid w:val="006507FB"/>
    <w:rsid w:val="006510E4"/>
    <w:rsid w:val="006517D1"/>
    <w:rsid w:val="006521AD"/>
    <w:rsid w:val="00653D35"/>
    <w:rsid w:val="006552B0"/>
    <w:rsid w:val="00655645"/>
    <w:rsid w:val="00655961"/>
    <w:rsid w:val="00660A60"/>
    <w:rsid w:val="00663C55"/>
    <w:rsid w:val="006666C2"/>
    <w:rsid w:val="00670B57"/>
    <w:rsid w:val="00674323"/>
    <w:rsid w:val="006752E7"/>
    <w:rsid w:val="0068038C"/>
    <w:rsid w:val="00683514"/>
    <w:rsid w:val="00684E8E"/>
    <w:rsid w:val="00690057"/>
    <w:rsid w:val="00691AF6"/>
    <w:rsid w:val="00695B3F"/>
    <w:rsid w:val="00696970"/>
    <w:rsid w:val="006A06B2"/>
    <w:rsid w:val="006A1674"/>
    <w:rsid w:val="006A2B79"/>
    <w:rsid w:val="006A32A6"/>
    <w:rsid w:val="006A413B"/>
    <w:rsid w:val="006B07D1"/>
    <w:rsid w:val="006B70B8"/>
    <w:rsid w:val="006B7D6D"/>
    <w:rsid w:val="006C0161"/>
    <w:rsid w:val="006C2522"/>
    <w:rsid w:val="006C3023"/>
    <w:rsid w:val="006C5C69"/>
    <w:rsid w:val="006C6336"/>
    <w:rsid w:val="006C75E1"/>
    <w:rsid w:val="006D284C"/>
    <w:rsid w:val="006D2D57"/>
    <w:rsid w:val="006E2D0E"/>
    <w:rsid w:val="006E51AE"/>
    <w:rsid w:val="006E55D6"/>
    <w:rsid w:val="006E63DD"/>
    <w:rsid w:val="006F1A4F"/>
    <w:rsid w:val="006F54D2"/>
    <w:rsid w:val="006F7BE9"/>
    <w:rsid w:val="007037C0"/>
    <w:rsid w:val="007074BF"/>
    <w:rsid w:val="0071751A"/>
    <w:rsid w:val="00717FF6"/>
    <w:rsid w:val="007216FF"/>
    <w:rsid w:val="007218AF"/>
    <w:rsid w:val="00724873"/>
    <w:rsid w:val="00727D5A"/>
    <w:rsid w:val="00737A20"/>
    <w:rsid w:val="00740714"/>
    <w:rsid w:val="00740976"/>
    <w:rsid w:val="00745905"/>
    <w:rsid w:val="0074719E"/>
    <w:rsid w:val="00750B90"/>
    <w:rsid w:val="00751E10"/>
    <w:rsid w:val="00775A36"/>
    <w:rsid w:val="00775DE5"/>
    <w:rsid w:val="0078270C"/>
    <w:rsid w:val="00784052"/>
    <w:rsid w:val="007854F0"/>
    <w:rsid w:val="00786906"/>
    <w:rsid w:val="00787AE0"/>
    <w:rsid w:val="00790684"/>
    <w:rsid w:val="00791640"/>
    <w:rsid w:val="007922D7"/>
    <w:rsid w:val="0079689A"/>
    <w:rsid w:val="00797A13"/>
    <w:rsid w:val="007A18F7"/>
    <w:rsid w:val="007A7086"/>
    <w:rsid w:val="007A798F"/>
    <w:rsid w:val="007B06B1"/>
    <w:rsid w:val="007B1BA1"/>
    <w:rsid w:val="007B48A9"/>
    <w:rsid w:val="007B5A50"/>
    <w:rsid w:val="007B5E75"/>
    <w:rsid w:val="007B7B23"/>
    <w:rsid w:val="007B7E5A"/>
    <w:rsid w:val="007C0FEC"/>
    <w:rsid w:val="007C3933"/>
    <w:rsid w:val="007C4484"/>
    <w:rsid w:val="007D0E0E"/>
    <w:rsid w:val="007D368B"/>
    <w:rsid w:val="007D4A3A"/>
    <w:rsid w:val="007D56F0"/>
    <w:rsid w:val="007D73D8"/>
    <w:rsid w:val="007E01D4"/>
    <w:rsid w:val="007E1679"/>
    <w:rsid w:val="007E2E0F"/>
    <w:rsid w:val="007E510D"/>
    <w:rsid w:val="007E63C4"/>
    <w:rsid w:val="007F10E8"/>
    <w:rsid w:val="007F2347"/>
    <w:rsid w:val="007F4D72"/>
    <w:rsid w:val="007F5583"/>
    <w:rsid w:val="007F6CE6"/>
    <w:rsid w:val="008012A4"/>
    <w:rsid w:val="00801523"/>
    <w:rsid w:val="00801C6E"/>
    <w:rsid w:val="00803BCF"/>
    <w:rsid w:val="0080603A"/>
    <w:rsid w:val="00806750"/>
    <w:rsid w:val="0080727F"/>
    <w:rsid w:val="008073EF"/>
    <w:rsid w:val="00810C69"/>
    <w:rsid w:val="00816F5A"/>
    <w:rsid w:val="0082079D"/>
    <w:rsid w:val="00820BC7"/>
    <w:rsid w:val="00820E22"/>
    <w:rsid w:val="00822662"/>
    <w:rsid w:val="00822E70"/>
    <w:rsid w:val="00824897"/>
    <w:rsid w:val="00824E48"/>
    <w:rsid w:val="00825ABF"/>
    <w:rsid w:val="0082697F"/>
    <w:rsid w:val="00826B06"/>
    <w:rsid w:val="00826D9F"/>
    <w:rsid w:val="00827FAB"/>
    <w:rsid w:val="0083050D"/>
    <w:rsid w:val="00835C13"/>
    <w:rsid w:val="00836D05"/>
    <w:rsid w:val="008410F5"/>
    <w:rsid w:val="00841265"/>
    <w:rsid w:val="00843143"/>
    <w:rsid w:val="00843E2F"/>
    <w:rsid w:val="008448CE"/>
    <w:rsid w:val="00850D7C"/>
    <w:rsid w:val="00852DB6"/>
    <w:rsid w:val="008535F7"/>
    <w:rsid w:val="0085439C"/>
    <w:rsid w:val="00857E48"/>
    <w:rsid w:val="008604FE"/>
    <w:rsid w:val="00863639"/>
    <w:rsid w:val="00863E97"/>
    <w:rsid w:val="008641AB"/>
    <w:rsid w:val="00866C93"/>
    <w:rsid w:val="00871A21"/>
    <w:rsid w:val="008757E9"/>
    <w:rsid w:val="0087791A"/>
    <w:rsid w:val="00877ACB"/>
    <w:rsid w:val="00881619"/>
    <w:rsid w:val="00882709"/>
    <w:rsid w:val="008849F1"/>
    <w:rsid w:val="00884FAE"/>
    <w:rsid w:val="008861F4"/>
    <w:rsid w:val="0088621B"/>
    <w:rsid w:val="00887121"/>
    <w:rsid w:val="008873B1"/>
    <w:rsid w:val="008873CB"/>
    <w:rsid w:val="008908D5"/>
    <w:rsid w:val="008926C7"/>
    <w:rsid w:val="008928A7"/>
    <w:rsid w:val="0089332C"/>
    <w:rsid w:val="00893DDC"/>
    <w:rsid w:val="0089585B"/>
    <w:rsid w:val="008961EF"/>
    <w:rsid w:val="00896AF0"/>
    <w:rsid w:val="008973DE"/>
    <w:rsid w:val="0089782F"/>
    <w:rsid w:val="008A102B"/>
    <w:rsid w:val="008A201A"/>
    <w:rsid w:val="008A21F9"/>
    <w:rsid w:val="008A3F97"/>
    <w:rsid w:val="008A45D0"/>
    <w:rsid w:val="008B1CA2"/>
    <w:rsid w:val="008B2120"/>
    <w:rsid w:val="008B4A46"/>
    <w:rsid w:val="008B535F"/>
    <w:rsid w:val="008B727E"/>
    <w:rsid w:val="008B7D02"/>
    <w:rsid w:val="008B7F10"/>
    <w:rsid w:val="008C3687"/>
    <w:rsid w:val="008C631B"/>
    <w:rsid w:val="008C6453"/>
    <w:rsid w:val="008D0541"/>
    <w:rsid w:val="008D6607"/>
    <w:rsid w:val="008E33B9"/>
    <w:rsid w:val="008E4436"/>
    <w:rsid w:val="008E57FE"/>
    <w:rsid w:val="008F0067"/>
    <w:rsid w:val="008F2502"/>
    <w:rsid w:val="008F3B81"/>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655AE"/>
    <w:rsid w:val="009655B6"/>
    <w:rsid w:val="00966283"/>
    <w:rsid w:val="009673CD"/>
    <w:rsid w:val="009677CB"/>
    <w:rsid w:val="0097231B"/>
    <w:rsid w:val="00974A87"/>
    <w:rsid w:val="009758E2"/>
    <w:rsid w:val="0098023A"/>
    <w:rsid w:val="009802F0"/>
    <w:rsid w:val="00980D91"/>
    <w:rsid w:val="00987D11"/>
    <w:rsid w:val="0099034A"/>
    <w:rsid w:val="00994083"/>
    <w:rsid w:val="009954F2"/>
    <w:rsid w:val="00995AF3"/>
    <w:rsid w:val="009A3176"/>
    <w:rsid w:val="009A6768"/>
    <w:rsid w:val="009B2DEB"/>
    <w:rsid w:val="009B5BED"/>
    <w:rsid w:val="009B7E3F"/>
    <w:rsid w:val="009C1FA3"/>
    <w:rsid w:val="009C466D"/>
    <w:rsid w:val="009C48C9"/>
    <w:rsid w:val="009C50D4"/>
    <w:rsid w:val="009C652E"/>
    <w:rsid w:val="009C65DA"/>
    <w:rsid w:val="009C78E5"/>
    <w:rsid w:val="009D3D81"/>
    <w:rsid w:val="009D509C"/>
    <w:rsid w:val="009D5457"/>
    <w:rsid w:val="009E0B28"/>
    <w:rsid w:val="009E6307"/>
    <w:rsid w:val="009E726B"/>
    <w:rsid w:val="009E7757"/>
    <w:rsid w:val="009E79F4"/>
    <w:rsid w:val="009F053E"/>
    <w:rsid w:val="009F5049"/>
    <w:rsid w:val="009F5C18"/>
    <w:rsid w:val="009F6740"/>
    <w:rsid w:val="009F78EA"/>
    <w:rsid w:val="009F7A93"/>
    <w:rsid w:val="00A013AA"/>
    <w:rsid w:val="00A02FE5"/>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D26"/>
    <w:rsid w:val="00A267A7"/>
    <w:rsid w:val="00A3135A"/>
    <w:rsid w:val="00A32660"/>
    <w:rsid w:val="00A33E55"/>
    <w:rsid w:val="00A33FFD"/>
    <w:rsid w:val="00A362FA"/>
    <w:rsid w:val="00A3670E"/>
    <w:rsid w:val="00A37AC1"/>
    <w:rsid w:val="00A429AF"/>
    <w:rsid w:val="00A43D55"/>
    <w:rsid w:val="00A44646"/>
    <w:rsid w:val="00A45566"/>
    <w:rsid w:val="00A455D3"/>
    <w:rsid w:val="00A47F2A"/>
    <w:rsid w:val="00A5072A"/>
    <w:rsid w:val="00A5167A"/>
    <w:rsid w:val="00A5170F"/>
    <w:rsid w:val="00A545FA"/>
    <w:rsid w:val="00A54A91"/>
    <w:rsid w:val="00A570EE"/>
    <w:rsid w:val="00A628BB"/>
    <w:rsid w:val="00A633BB"/>
    <w:rsid w:val="00A66A46"/>
    <w:rsid w:val="00A66D07"/>
    <w:rsid w:val="00A67DFB"/>
    <w:rsid w:val="00A72081"/>
    <w:rsid w:val="00A72C8F"/>
    <w:rsid w:val="00A74AA2"/>
    <w:rsid w:val="00A74FA9"/>
    <w:rsid w:val="00A76A81"/>
    <w:rsid w:val="00A812F6"/>
    <w:rsid w:val="00A813D7"/>
    <w:rsid w:val="00A816D2"/>
    <w:rsid w:val="00A821AB"/>
    <w:rsid w:val="00A82E3A"/>
    <w:rsid w:val="00A83DE9"/>
    <w:rsid w:val="00A846BF"/>
    <w:rsid w:val="00A87A78"/>
    <w:rsid w:val="00A923B1"/>
    <w:rsid w:val="00A94C24"/>
    <w:rsid w:val="00A97008"/>
    <w:rsid w:val="00A97E56"/>
    <w:rsid w:val="00AA0EFF"/>
    <w:rsid w:val="00AA1950"/>
    <w:rsid w:val="00AA2DC5"/>
    <w:rsid w:val="00AA5AA5"/>
    <w:rsid w:val="00AA63D6"/>
    <w:rsid w:val="00AA6E75"/>
    <w:rsid w:val="00AA75C1"/>
    <w:rsid w:val="00AB14E9"/>
    <w:rsid w:val="00AB2ECF"/>
    <w:rsid w:val="00AB3815"/>
    <w:rsid w:val="00AB42C6"/>
    <w:rsid w:val="00AB478B"/>
    <w:rsid w:val="00AB6036"/>
    <w:rsid w:val="00AC19D7"/>
    <w:rsid w:val="00AC3459"/>
    <w:rsid w:val="00AC5341"/>
    <w:rsid w:val="00AC5A79"/>
    <w:rsid w:val="00AC7BE4"/>
    <w:rsid w:val="00AD3844"/>
    <w:rsid w:val="00AD685D"/>
    <w:rsid w:val="00AD708B"/>
    <w:rsid w:val="00AE3803"/>
    <w:rsid w:val="00AE6190"/>
    <w:rsid w:val="00AE6ED4"/>
    <w:rsid w:val="00AE759D"/>
    <w:rsid w:val="00AF0582"/>
    <w:rsid w:val="00AF0EEB"/>
    <w:rsid w:val="00AF23ED"/>
    <w:rsid w:val="00AF3D1F"/>
    <w:rsid w:val="00AF475F"/>
    <w:rsid w:val="00AF48EE"/>
    <w:rsid w:val="00AF735A"/>
    <w:rsid w:val="00B11AB1"/>
    <w:rsid w:val="00B1269A"/>
    <w:rsid w:val="00B12E1B"/>
    <w:rsid w:val="00B154CA"/>
    <w:rsid w:val="00B1643F"/>
    <w:rsid w:val="00B20559"/>
    <w:rsid w:val="00B217EB"/>
    <w:rsid w:val="00B26406"/>
    <w:rsid w:val="00B26CFA"/>
    <w:rsid w:val="00B27CA2"/>
    <w:rsid w:val="00B313F4"/>
    <w:rsid w:val="00B33B24"/>
    <w:rsid w:val="00B33CDE"/>
    <w:rsid w:val="00B362DA"/>
    <w:rsid w:val="00B424F2"/>
    <w:rsid w:val="00B43E72"/>
    <w:rsid w:val="00B46426"/>
    <w:rsid w:val="00B51105"/>
    <w:rsid w:val="00B519E5"/>
    <w:rsid w:val="00B5249D"/>
    <w:rsid w:val="00B52890"/>
    <w:rsid w:val="00B63C54"/>
    <w:rsid w:val="00B64286"/>
    <w:rsid w:val="00B64AE6"/>
    <w:rsid w:val="00B673A3"/>
    <w:rsid w:val="00B6785A"/>
    <w:rsid w:val="00B67CFD"/>
    <w:rsid w:val="00B7174A"/>
    <w:rsid w:val="00B71B01"/>
    <w:rsid w:val="00B73169"/>
    <w:rsid w:val="00B7538B"/>
    <w:rsid w:val="00B75D1F"/>
    <w:rsid w:val="00B761C1"/>
    <w:rsid w:val="00B7779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B0909"/>
    <w:rsid w:val="00BB137C"/>
    <w:rsid w:val="00BB22A7"/>
    <w:rsid w:val="00BC0D5E"/>
    <w:rsid w:val="00BC1590"/>
    <w:rsid w:val="00BC2323"/>
    <w:rsid w:val="00BC57E2"/>
    <w:rsid w:val="00BC5C86"/>
    <w:rsid w:val="00BD35E2"/>
    <w:rsid w:val="00BD5AF4"/>
    <w:rsid w:val="00BE0040"/>
    <w:rsid w:val="00BE201A"/>
    <w:rsid w:val="00BE220C"/>
    <w:rsid w:val="00BE25C9"/>
    <w:rsid w:val="00BE5FB5"/>
    <w:rsid w:val="00BE63FE"/>
    <w:rsid w:val="00BF03B2"/>
    <w:rsid w:val="00BF0EC8"/>
    <w:rsid w:val="00BF244B"/>
    <w:rsid w:val="00BF2EEB"/>
    <w:rsid w:val="00BF4F37"/>
    <w:rsid w:val="00BF5D65"/>
    <w:rsid w:val="00BF7895"/>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4AB1"/>
    <w:rsid w:val="00C25156"/>
    <w:rsid w:val="00C2608B"/>
    <w:rsid w:val="00C26147"/>
    <w:rsid w:val="00C33C24"/>
    <w:rsid w:val="00C35541"/>
    <w:rsid w:val="00C40D3C"/>
    <w:rsid w:val="00C427F6"/>
    <w:rsid w:val="00C47A8D"/>
    <w:rsid w:val="00C515E8"/>
    <w:rsid w:val="00C55A02"/>
    <w:rsid w:val="00C60195"/>
    <w:rsid w:val="00C60ECD"/>
    <w:rsid w:val="00C63453"/>
    <w:rsid w:val="00C70142"/>
    <w:rsid w:val="00C73085"/>
    <w:rsid w:val="00C73B36"/>
    <w:rsid w:val="00C73D44"/>
    <w:rsid w:val="00C750DF"/>
    <w:rsid w:val="00C75EAB"/>
    <w:rsid w:val="00C765E6"/>
    <w:rsid w:val="00C81EA5"/>
    <w:rsid w:val="00C841F6"/>
    <w:rsid w:val="00C84EA1"/>
    <w:rsid w:val="00C85141"/>
    <w:rsid w:val="00C85457"/>
    <w:rsid w:val="00C86A7A"/>
    <w:rsid w:val="00C874D4"/>
    <w:rsid w:val="00C9775F"/>
    <w:rsid w:val="00C97961"/>
    <w:rsid w:val="00CA2381"/>
    <w:rsid w:val="00CA34BB"/>
    <w:rsid w:val="00CA5B0A"/>
    <w:rsid w:val="00CA5DA7"/>
    <w:rsid w:val="00CB3756"/>
    <w:rsid w:val="00CC0400"/>
    <w:rsid w:val="00CC1DA1"/>
    <w:rsid w:val="00CC2391"/>
    <w:rsid w:val="00CC2437"/>
    <w:rsid w:val="00CC2C84"/>
    <w:rsid w:val="00CC32D9"/>
    <w:rsid w:val="00CC3573"/>
    <w:rsid w:val="00CD31A6"/>
    <w:rsid w:val="00CD4EBE"/>
    <w:rsid w:val="00CE2391"/>
    <w:rsid w:val="00CF0C5C"/>
    <w:rsid w:val="00CF1982"/>
    <w:rsid w:val="00CF241C"/>
    <w:rsid w:val="00CF5770"/>
    <w:rsid w:val="00D05B62"/>
    <w:rsid w:val="00D05C01"/>
    <w:rsid w:val="00D07966"/>
    <w:rsid w:val="00D07E27"/>
    <w:rsid w:val="00D13E6F"/>
    <w:rsid w:val="00D235A5"/>
    <w:rsid w:val="00D241D1"/>
    <w:rsid w:val="00D2654B"/>
    <w:rsid w:val="00D30446"/>
    <w:rsid w:val="00D334E7"/>
    <w:rsid w:val="00D347F0"/>
    <w:rsid w:val="00D36377"/>
    <w:rsid w:val="00D40A8E"/>
    <w:rsid w:val="00D429FF"/>
    <w:rsid w:val="00D47999"/>
    <w:rsid w:val="00D52102"/>
    <w:rsid w:val="00D548BB"/>
    <w:rsid w:val="00D55FA9"/>
    <w:rsid w:val="00D61571"/>
    <w:rsid w:val="00D63EA5"/>
    <w:rsid w:val="00D64240"/>
    <w:rsid w:val="00D73058"/>
    <w:rsid w:val="00D74615"/>
    <w:rsid w:val="00D74F4D"/>
    <w:rsid w:val="00D76CF0"/>
    <w:rsid w:val="00D77CAA"/>
    <w:rsid w:val="00D81D96"/>
    <w:rsid w:val="00D86D4D"/>
    <w:rsid w:val="00D8740B"/>
    <w:rsid w:val="00D874BF"/>
    <w:rsid w:val="00D911B5"/>
    <w:rsid w:val="00D92002"/>
    <w:rsid w:val="00D93CBB"/>
    <w:rsid w:val="00D93D67"/>
    <w:rsid w:val="00D94F91"/>
    <w:rsid w:val="00D959D4"/>
    <w:rsid w:val="00D95A2E"/>
    <w:rsid w:val="00DA18B4"/>
    <w:rsid w:val="00DB0F3D"/>
    <w:rsid w:val="00DB1D08"/>
    <w:rsid w:val="00DB47F0"/>
    <w:rsid w:val="00DB4C5B"/>
    <w:rsid w:val="00DB6DC4"/>
    <w:rsid w:val="00DC2F51"/>
    <w:rsid w:val="00DD0831"/>
    <w:rsid w:val="00DD7209"/>
    <w:rsid w:val="00DE0866"/>
    <w:rsid w:val="00DE11E0"/>
    <w:rsid w:val="00DF2A28"/>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5B82"/>
    <w:rsid w:val="00E45EFD"/>
    <w:rsid w:val="00E463B1"/>
    <w:rsid w:val="00E473DA"/>
    <w:rsid w:val="00E50511"/>
    <w:rsid w:val="00E55676"/>
    <w:rsid w:val="00E5792C"/>
    <w:rsid w:val="00E60C5C"/>
    <w:rsid w:val="00E6130E"/>
    <w:rsid w:val="00E62139"/>
    <w:rsid w:val="00E62895"/>
    <w:rsid w:val="00E64BCE"/>
    <w:rsid w:val="00E66515"/>
    <w:rsid w:val="00E70972"/>
    <w:rsid w:val="00E71106"/>
    <w:rsid w:val="00E719C5"/>
    <w:rsid w:val="00E71CC6"/>
    <w:rsid w:val="00E75D76"/>
    <w:rsid w:val="00E772F4"/>
    <w:rsid w:val="00E82EC4"/>
    <w:rsid w:val="00E8654E"/>
    <w:rsid w:val="00E9002A"/>
    <w:rsid w:val="00E9093D"/>
    <w:rsid w:val="00E92656"/>
    <w:rsid w:val="00E94BD5"/>
    <w:rsid w:val="00E9568E"/>
    <w:rsid w:val="00E9636A"/>
    <w:rsid w:val="00E97670"/>
    <w:rsid w:val="00EA1715"/>
    <w:rsid w:val="00EA2708"/>
    <w:rsid w:val="00EA3C62"/>
    <w:rsid w:val="00EA46FC"/>
    <w:rsid w:val="00EA6CA5"/>
    <w:rsid w:val="00EB20A8"/>
    <w:rsid w:val="00EB20DF"/>
    <w:rsid w:val="00EC123C"/>
    <w:rsid w:val="00EC55CD"/>
    <w:rsid w:val="00EC5D19"/>
    <w:rsid w:val="00EC68B6"/>
    <w:rsid w:val="00ED3CC0"/>
    <w:rsid w:val="00ED3EC6"/>
    <w:rsid w:val="00ED4EDF"/>
    <w:rsid w:val="00ED675B"/>
    <w:rsid w:val="00ED6AFF"/>
    <w:rsid w:val="00EE4CDB"/>
    <w:rsid w:val="00EE742E"/>
    <w:rsid w:val="00EF2F9A"/>
    <w:rsid w:val="00EF3031"/>
    <w:rsid w:val="00EF3987"/>
    <w:rsid w:val="00EF3BD6"/>
    <w:rsid w:val="00EF4C78"/>
    <w:rsid w:val="00EF563E"/>
    <w:rsid w:val="00EF66D8"/>
    <w:rsid w:val="00F0292E"/>
    <w:rsid w:val="00F07A72"/>
    <w:rsid w:val="00F103BD"/>
    <w:rsid w:val="00F12E8B"/>
    <w:rsid w:val="00F1373E"/>
    <w:rsid w:val="00F14891"/>
    <w:rsid w:val="00F17766"/>
    <w:rsid w:val="00F215C8"/>
    <w:rsid w:val="00F22E91"/>
    <w:rsid w:val="00F247A2"/>
    <w:rsid w:val="00F249A9"/>
    <w:rsid w:val="00F249FB"/>
    <w:rsid w:val="00F26F9E"/>
    <w:rsid w:val="00F27C66"/>
    <w:rsid w:val="00F315A2"/>
    <w:rsid w:val="00F35511"/>
    <w:rsid w:val="00F35AC6"/>
    <w:rsid w:val="00F44EE2"/>
    <w:rsid w:val="00F50EF9"/>
    <w:rsid w:val="00F55FFB"/>
    <w:rsid w:val="00F60838"/>
    <w:rsid w:val="00F63FDD"/>
    <w:rsid w:val="00F64AB3"/>
    <w:rsid w:val="00F71A50"/>
    <w:rsid w:val="00F73B57"/>
    <w:rsid w:val="00F7457B"/>
    <w:rsid w:val="00F81F79"/>
    <w:rsid w:val="00F83B71"/>
    <w:rsid w:val="00F914C0"/>
    <w:rsid w:val="00F91D2A"/>
    <w:rsid w:val="00F92414"/>
    <w:rsid w:val="00F94510"/>
    <w:rsid w:val="00F952E5"/>
    <w:rsid w:val="00F970C8"/>
    <w:rsid w:val="00FA086D"/>
    <w:rsid w:val="00FA1258"/>
    <w:rsid w:val="00FA3440"/>
    <w:rsid w:val="00FA5ED7"/>
    <w:rsid w:val="00FA7AE9"/>
    <w:rsid w:val="00FB30B2"/>
    <w:rsid w:val="00FB43A4"/>
    <w:rsid w:val="00FC115C"/>
    <w:rsid w:val="00FC711B"/>
    <w:rsid w:val="00FD0257"/>
    <w:rsid w:val="00FD77EC"/>
    <w:rsid w:val="00FE1431"/>
    <w:rsid w:val="00FE1ADC"/>
    <w:rsid w:val="00FE3058"/>
    <w:rsid w:val="00FE3867"/>
    <w:rsid w:val="00FE3DF2"/>
    <w:rsid w:val="00FE5739"/>
    <w:rsid w:val="00FE5DAB"/>
    <w:rsid w:val="00FE6AEF"/>
    <w:rsid w:val="00FF07F8"/>
    <w:rsid w:val="00FF3E47"/>
    <w:rsid w:val="00FF3EE0"/>
    <w:rsid w:val="00FF410E"/>
    <w:rsid w:val="00FF4631"/>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Имя Рисунка,List Paragraph,ПАРАГРАФ"/>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A6524"/>
    <w:pPr>
      <w:tabs>
        <w:tab w:val="right" w:leader="dot" w:pos="9628"/>
      </w:tabs>
      <w:spacing w:after="0" w:line="360" w:lineRule="auto"/>
      <w:ind w:firstLine="720"/>
      <w:jc w:val="both"/>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aliases w:val="Знак,Обычный (Web),Обычный (Web) + 14 пт,По ширине,Первая строка:  1,27 см,Пере...,Обычный (Web)1"/>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Имя Рисунка Знак,List Paragraph Знак,ПАРАГРАФ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uiPriority w:val="1"/>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numbering" w:customStyle="1" w:styleId="List30">
    <w:name w:val="List 30"/>
    <w:basedOn w:val="a2"/>
    <w:rsid w:val="00FA1258"/>
    <w:pPr>
      <w:numPr>
        <w:numId w:val="28"/>
      </w:numPr>
    </w:pPr>
  </w:style>
  <w:style w:type="character" w:styleId="aff3">
    <w:name w:val="FollowedHyperlink"/>
    <w:basedOn w:val="a0"/>
    <w:semiHidden/>
    <w:unhideWhenUsed/>
    <w:rsid w:val="006E55D6"/>
    <w:rPr>
      <w:color w:val="800080" w:themeColor="followedHyperlink"/>
      <w:u w:val="single"/>
    </w:rPr>
  </w:style>
  <w:style w:type="character" w:customStyle="1" w:styleId="UnresolvedMention">
    <w:name w:val="Unresolved Mention"/>
    <w:basedOn w:val="a0"/>
    <w:uiPriority w:val="99"/>
    <w:semiHidden/>
    <w:unhideWhenUsed/>
    <w:rsid w:val="00966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245699002">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14089212">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845217860">
      <w:bodyDiv w:val="1"/>
      <w:marLeft w:val="0"/>
      <w:marRight w:val="0"/>
      <w:marTop w:val="0"/>
      <w:marBottom w:val="0"/>
      <w:divBdr>
        <w:top w:val="none" w:sz="0" w:space="0" w:color="auto"/>
        <w:left w:val="none" w:sz="0" w:space="0" w:color="auto"/>
        <w:bottom w:val="none" w:sz="0" w:space="0" w:color="auto"/>
        <w:right w:val="none" w:sz="0" w:space="0" w:color="auto"/>
      </w:divBdr>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984041410">
      <w:bodyDiv w:val="1"/>
      <w:marLeft w:val="0"/>
      <w:marRight w:val="0"/>
      <w:marTop w:val="0"/>
      <w:marBottom w:val="0"/>
      <w:divBdr>
        <w:top w:val="none" w:sz="0" w:space="0" w:color="auto"/>
        <w:left w:val="none" w:sz="0" w:space="0" w:color="auto"/>
        <w:bottom w:val="none" w:sz="0" w:space="0" w:color="auto"/>
        <w:right w:val="none" w:sz="0" w:space="0" w:color="auto"/>
      </w:divBdr>
    </w:div>
    <w:div w:id="1011294758">
      <w:bodyDiv w:val="1"/>
      <w:marLeft w:val="0"/>
      <w:marRight w:val="0"/>
      <w:marTop w:val="0"/>
      <w:marBottom w:val="0"/>
      <w:divBdr>
        <w:top w:val="none" w:sz="0" w:space="0" w:color="auto"/>
        <w:left w:val="none" w:sz="0" w:space="0" w:color="auto"/>
        <w:bottom w:val="none" w:sz="0" w:space="0" w:color="auto"/>
        <w:right w:val="none" w:sz="0" w:space="0" w:color="auto"/>
      </w:divBdr>
      <w:divsChild>
        <w:div w:id="1527055669">
          <w:marLeft w:val="0"/>
          <w:marRight w:val="0"/>
          <w:marTop w:val="0"/>
          <w:marBottom w:val="0"/>
          <w:divBdr>
            <w:top w:val="none" w:sz="0" w:space="0" w:color="auto"/>
            <w:left w:val="none" w:sz="0" w:space="0" w:color="auto"/>
            <w:bottom w:val="none" w:sz="0" w:space="0" w:color="auto"/>
            <w:right w:val="none" w:sz="0" w:space="0" w:color="auto"/>
          </w:divBdr>
          <w:divsChild>
            <w:div w:id="891577567">
              <w:marLeft w:val="0"/>
              <w:marRight w:val="0"/>
              <w:marTop w:val="0"/>
              <w:marBottom w:val="0"/>
              <w:divBdr>
                <w:top w:val="none" w:sz="0" w:space="0" w:color="auto"/>
                <w:left w:val="none" w:sz="0" w:space="0" w:color="auto"/>
                <w:bottom w:val="none" w:sz="0" w:space="0" w:color="auto"/>
                <w:right w:val="none" w:sz="0" w:space="0" w:color="auto"/>
              </w:divBdr>
              <w:divsChild>
                <w:div w:id="93474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618190">
      <w:bodyDiv w:val="1"/>
      <w:marLeft w:val="0"/>
      <w:marRight w:val="0"/>
      <w:marTop w:val="0"/>
      <w:marBottom w:val="0"/>
      <w:divBdr>
        <w:top w:val="none" w:sz="0" w:space="0" w:color="auto"/>
        <w:left w:val="none" w:sz="0" w:space="0" w:color="auto"/>
        <w:bottom w:val="none" w:sz="0" w:space="0" w:color="auto"/>
        <w:right w:val="none" w:sz="0" w:space="0" w:color="auto"/>
      </w:divBdr>
      <w:divsChild>
        <w:div w:id="462188336">
          <w:marLeft w:val="0"/>
          <w:marRight w:val="0"/>
          <w:marTop w:val="0"/>
          <w:marBottom w:val="0"/>
          <w:divBdr>
            <w:top w:val="none" w:sz="0" w:space="0" w:color="auto"/>
            <w:left w:val="none" w:sz="0" w:space="0" w:color="auto"/>
            <w:bottom w:val="none" w:sz="0" w:space="0" w:color="auto"/>
            <w:right w:val="none" w:sz="0" w:space="0" w:color="auto"/>
          </w:divBdr>
          <w:divsChild>
            <w:div w:id="1394890482">
              <w:marLeft w:val="0"/>
              <w:marRight w:val="0"/>
              <w:marTop w:val="0"/>
              <w:marBottom w:val="0"/>
              <w:divBdr>
                <w:top w:val="none" w:sz="0" w:space="0" w:color="auto"/>
                <w:left w:val="none" w:sz="0" w:space="0" w:color="auto"/>
                <w:bottom w:val="none" w:sz="0" w:space="0" w:color="auto"/>
                <w:right w:val="none" w:sz="0" w:space="0" w:color="auto"/>
              </w:divBdr>
              <w:divsChild>
                <w:div w:id="53546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462777">
      <w:bodyDiv w:val="1"/>
      <w:marLeft w:val="0"/>
      <w:marRight w:val="0"/>
      <w:marTop w:val="0"/>
      <w:marBottom w:val="0"/>
      <w:divBdr>
        <w:top w:val="none" w:sz="0" w:space="0" w:color="auto"/>
        <w:left w:val="none" w:sz="0" w:space="0" w:color="auto"/>
        <w:bottom w:val="none" w:sz="0" w:space="0" w:color="auto"/>
        <w:right w:val="none" w:sz="0" w:space="0" w:color="auto"/>
      </w:divBdr>
    </w:div>
    <w:div w:id="1081562669">
      <w:bodyDiv w:val="1"/>
      <w:marLeft w:val="0"/>
      <w:marRight w:val="0"/>
      <w:marTop w:val="0"/>
      <w:marBottom w:val="0"/>
      <w:divBdr>
        <w:top w:val="none" w:sz="0" w:space="0" w:color="auto"/>
        <w:left w:val="none" w:sz="0" w:space="0" w:color="auto"/>
        <w:bottom w:val="none" w:sz="0" w:space="0" w:color="auto"/>
        <w:right w:val="none" w:sz="0" w:space="0" w:color="auto"/>
      </w:divBdr>
      <w:divsChild>
        <w:div w:id="25252691">
          <w:marLeft w:val="0"/>
          <w:marRight w:val="0"/>
          <w:marTop w:val="0"/>
          <w:marBottom w:val="0"/>
          <w:divBdr>
            <w:top w:val="none" w:sz="0" w:space="0" w:color="auto"/>
            <w:left w:val="none" w:sz="0" w:space="0" w:color="auto"/>
            <w:bottom w:val="none" w:sz="0" w:space="0" w:color="auto"/>
            <w:right w:val="none" w:sz="0" w:space="0" w:color="auto"/>
          </w:divBdr>
          <w:divsChild>
            <w:div w:id="1739860278">
              <w:marLeft w:val="0"/>
              <w:marRight w:val="0"/>
              <w:marTop w:val="0"/>
              <w:marBottom w:val="0"/>
              <w:divBdr>
                <w:top w:val="none" w:sz="0" w:space="0" w:color="auto"/>
                <w:left w:val="none" w:sz="0" w:space="0" w:color="auto"/>
                <w:bottom w:val="none" w:sz="0" w:space="0" w:color="auto"/>
                <w:right w:val="none" w:sz="0" w:space="0" w:color="auto"/>
              </w:divBdr>
              <w:divsChild>
                <w:div w:id="1842160458">
                  <w:marLeft w:val="0"/>
                  <w:marRight w:val="0"/>
                  <w:marTop w:val="0"/>
                  <w:marBottom w:val="0"/>
                  <w:divBdr>
                    <w:top w:val="none" w:sz="0" w:space="0" w:color="auto"/>
                    <w:left w:val="none" w:sz="0" w:space="0" w:color="auto"/>
                    <w:bottom w:val="none" w:sz="0" w:space="0" w:color="auto"/>
                    <w:right w:val="none" w:sz="0" w:space="0" w:color="auto"/>
                  </w:divBdr>
                  <w:divsChild>
                    <w:div w:id="47430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486239558">
      <w:bodyDiv w:val="1"/>
      <w:marLeft w:val="0"/>
      <w:marRight w:val="0"/>
      <w:marTop w:val="0"/>
      <w:marBottom w:val="0"/>
      <w:divBdr>
        <w:top w:val="none" w:sz="0" w:space="0" w:color="auto"/>
        <w:left w:val="none" w:sz="0" w:space="0" w:color="auto"/>
        <w:bottom w:val="none" w:sz="0" w:space="0" w:color="auto"/>
        <w:right w:val="none" w:sz="0" w:space="0" w:color="auto"/>
      </w:divBdr>
      <w:divsChild>
        <w:div w:id="1371806264">
          <w:marLeft w:val="0"/>
          <w:marRight w:val="0"/>
          <w:marTop w:val="0"/>
          <w:marBottom w:val="0"/>
          <w:divBdr>
            <w:top w:val="none" w:sz="0" w:space="0" w:color="auto"/>
            <w:left w:val="none" w:sz="0" w:space="0" w:color="auto"/>
            <w:bottom w:val="none" w:sz="0" w:space="0" w:color="auto"/>
            <w:right w:val="none" w:sz="0" w:space="0" w:color="auto"/>
          </w:divBdr>
          <w:divsChild>
            <w:div w:id="576979153">
              <w:marLeft w:val="0"/>
              <w:marRight w:val="0"/>
              <w:marTop w:val="0"/>
              <w:marBottom w:val="0"/>
              <w:divBdr>
                <w:top w:val="none" w:sz="0" w:space="0" w:color="auto"/>
                <w:left w:val="none" w:sz="0" w:space="0" w:color="auto"/>
                <w:bottom w:val="none" w:sz="0" w:space="0" w:color="auto"/>
                <w:right w:val="none" w:sz="0" w:space="0" w:color="auto"/>
              </w:divBdr>
              <w:divsChild>
                <w:div w:id="103627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531611">
      <w:bodyDiv w:val="1"/>
      <w:marLeft w:val="0"/>
      <w:marRight w:val="0"/>
      <w:marTop w:val="0"/>
      <w:marBottom w:val="0"/>
      <w:divBdr>
        <w:top w:val="none" w:sz="0" w:space="0" w:color="auto"/>
        <w:left w:val="none" w:sz="0" w:space="0" w:color="auto"/>
        <w:bottom w:val="none" w:sz="0" w:space="0" w:color="auto"/>
        <w:right w:val="none" w:sz="0" w:space="0" w:color="auto"/>
      </w:divBdr>
      <w:divsChild>
        <w:div w:id="1173298100">
          <w:marLeft w:val="0"/>
          <w:marRight w:val="0"/>
          <w:marTop w:val="0"/>
          <w:marBottom w:val="0"/>
          <w:divBdr>
            <w:top w:val="none" w:sz="0" w:space="0" w:color="auto"/>
            <w:left w:val="none" w:sz="0" w:space="0" w:color="auto"/>
            <w:bottom w:val="none" w:sz="0" w:space="0" w:color="auto"/>
            <w:right w:val="none" w:sz="0" w:space="0" w:color="auto"/>
          </w:divBdr>
          <w:divsChild>
            <w:div w:id="1258976102">
              <w:marLeft w:val="0"/>
              <w:marRight w:val="0"/>
              <w:marTop w:val="0"/>
              <w:marBottom w:val="0"/>
              <w:divBdr>
                <w:top w:val="none" w:sz="0" w:space="0" w:color="auto"/>
                <w:left w:val="none" w:sz="0" w:space="0" w:color="auto"/>
                <w:bottom w:val="none" w:sz="0" w:space="0" w:color="auto"/>
                <w:right w:val="none" w:sz="0" w:space="0" w:color="auto"/>
              </w:divBdr>
              <w:divsChild>
                <w:div w:id="721249993">
                  <w:marLeft w:val="0"/>
                  <w:marRight w:val="0"/>
                  <w:marTop w:val="0"/>
                  <w:marBottom w:val="0"/>
                  <w:divBdr>
                    <w:top w:val="none" w:sz="0" w:space="0" w:color="auto"/>
                    <w:left w:val="none" w:sz="0" w:space="0" w:color="auto"/>
                    <w:bottom w:val="none" w:sz="0" w:space="0" w:color="auto"/>
                    <w:right w:val="none" w:sz="0" w:space="0" w:color="auto"/>
                  </w:divBdr>
                  <w:divsChild>
                    <w:div w:id="115357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27807847">
      <w:bodyDiv w:val="1"/>
      <w:marLeft w:val="0"/>
      <w:marRight w:val="0"/>
      <w:marTop w:val="0"/>
      <w:marBottom w:val="0"/>
      <w:divBdr>
        <w:top w:val="none" w:sz="0" w:space="0" w:color="auto"/>
        <w:left w:val="none" w:sz="0" w:space="0" w:color="auto"/>
        <w:bottom w:val="none" w:sz="0" w:space="0" w:color="auto"/>
        <w:right w:val="none" w:sz="0" w:space="0" w:color="auto"/>
      </w:divBdr>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08740415">
      <w:bodyDiv w:val="1"/>
      <w:marLeft w:val="0"/>
      <w:marRight w:val="0"/>
      <w:marTop w:val="0"/>
      <w:marBottom w:val="0"/>
      <w:divBdr>
        <w:top w:val="none" w:sz="0" w:space="0" w:color="auto"/>
        <w:left w:val="none" w:sz="0" w:space="0" w:color="auto"/>
        <w:bottom w:val="none" w:sz="0" w:space="0" w:color="auto"/>
        <w:right w:val="none" w:sz="0" w:space="0" w:color="auto"/>
      </w:divBdr>
      <w:divsChild>
        <w:div w:id="1329750122">
          <w:marLeft w:val="0"/>
          <w:marRight w:val="0"/>
          <w:marTop w:val="0"/>
          <w:marBottom w:val="0"/>
          <w:divBdr>
            <w:top w:val="none" w:sz="0" w:space="0" w:color="auto"/>
            <w:left w:val="none" w:sz="0" w:space="0" w:color="auto"/>
            <w:bottom w:val="none" w:sz="0" w:space="0" w:color="auto"/>
            <w:right w:val="none" w:sz="0" w:space="0" w:color="auto"/>
          </w:divBdr>
          <w:divsChild>
            <w:div w:id="1332247900">
              <w:marLeft w:val="0"/>
              <w:marRight w:val="0"/>
              <w:marTop w:val="0"/>
              <w:marBottom w:val="0"/>
              <w:divBdr>
                <w:top w:val="none" w:sz="0" w:space="0" w:color="auto"/>
                <w:left w:val="none" w:sz="0" w:space="0" w:color="auto"/>
                <w:bottom w:val="none" w:sz="0" w:space="0" w:color="auto"/>
                <w:right w:val="none" w:sz="0" w:space="0" w:color="auto"/>
              </w:divBdr>
              <w:divsChild>
                <w:div w:id="42808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984367">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nccg.ru" TargetMode="External"/><Relationship Id="rId3" Type="http://schemas.openxmlformats.org/officeDocument/2006/relationships/styles" Target="styles.xml"/><Relationship Id="rId21"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soc-otvet.ru" TargetMode="External"/><Relationship Id="rId2" Type="http://schemas.openxmlformats.org/officeDocument/2006/relationships/numbering" Target="numbering.xml"/><Relationship Id="rId16" Type="http://schemas.openxmlformats.org/officeDocument/2006/relationships/hyperlink" Target="http://www.raexpert.ru/" TargetMode="External"/><Relationship Id="rId20"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bc.r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media.rspp.ru/document/1/e/6/e6aef2d23c03d8181b6230003f977361.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corp-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FC740-C99E-44DA-B99E-5BC274CB5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20</Pages>
  <Words>5222</Words>
  <Characters>29767</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34920</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12</cp:revision>
  <cp:lastPrinted>2017-05-15T11:06:00Z</cp:lastPrinted>
  <dcterms:created xsi:type="dcterms:W3CDTF">2022-09-05T07:37:00Z</dcterms:created>
  <dcterms:modified xsi:type="dcterms:W3CDTF">2022-11-21T13:13:00Z</dcterms:modified>
</cp:coreProperties>
</file>